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34" w:rsidRPr="006872B2" w:rsidRDefault="004767F8" w:rsidP="005D3734">
      <w:pPr>
        <w:spacing w:line="276" w:lineRule="auto"/>
        <w:jc w:val="right"/>
        <w:rPr>
          <w:sz w:val="22"/>
          <w:szCs w:val="22"/>
        </w:rPr>
      </w:pPr>
      <w:r w:rsidRPr="006872B2">
        <w:rPr>
          <w:sz w:val="22"/>
          <w:szCs w:val="22"/>
        </w:rPr>
        <w:t>Załącznik nr 2</w:t>
      </w:r>
      <w:r w:rsidR="005D3734" w:rsidRPr="006872B2">
        <w:rPr>
          <w:sz w:val="22"/>
          <w:szCs w:val="22"/>
        </w:rPr>
        <w:t xml:space="preserve"> do SIWZ</w:t>
      </w:r>
    </w:p>
    <w:p w:rsidR="005D3734" w:rsidRDefault="005D3734" w:rsidP="005D3734">
      <w:pPr>
        <w:spacing w:line="276" w:lineRule="auto"/>
        <w:jc w:val="center"/>
        <w:rPr>
          <w:rFonts w:ascii="Open Sans" w:hAnsi="Open Sans" w:cs="Open Sans"/>
          <w:b/>
        </w:rPr>
      </w:pPr>
    </w:p>
    <w:p w:rsidR="004767F8" w:rsidRDefault="004767F8" w:rsidP="004767F8">
      <w:pPr>
        <w:pStyle w:val="Nagwek10"/>
        <w:keepNext/>
        <w:keepLines/>
        <w:tabs>
          <w:tab w:val="left" w:leader="dot" w:pos="1968"/>
        </w:tabs>
        <w:spacing w:after="260"/>
      </w:pPr>
      <w:r>
        <w:t>UMOWA NR</w:t>
      </w:r>
      <w:r>
        <w:tab/>
      </w:r>
    </w:p>
    <w:p w:rsidR="004767F8" w:rsidRPr="006872B2" w:rsidRDefault="004767F8" w:rsidP="006872B2">
      <w:pPr>
        <w:pStyle w:val="Teksttreci0"/>
        <w:tabs>
          <w:tab w:val="right" w:leader="dot" w:pos="5011"/>
          <w:tab w:val="left" w:pos="5188"/>
        </w:tabs>
        <w:spacing w:after="260" w:line="276" w:lineRule="auto"/>
        <w:ind w:firstLine="0"/>
        <w:jc w:val="both"/>
      </w:pPr>
      <w:r w:rsidRPr="006872B2">
        <w:t>zawarta we  Wrocławiu w dniu</w:t>
      </w:r>
      <w:r w:rsidRPr="006872B2">
        <w:tab/>
        <w:t>2020</w:t>
      </w:r>
      <w:r w:rsidRPr="006872B2">
        <w:tab/>
        <w:t>r. pomiędzy:</w:t>
      </w:r>
    </w:p>
    <w:p w:rsidR="004767F8" w:rsidRPr="006872B2" w:rsidRDefault="004767F8" w:rsidP="006872B2">
      <w:pPr>
        <w:pStyle w:val="Teksttreci0"/>
        <w:spacing w:line="276" w:lineRule="auto"/>
        <w:ind w:firstLine="0"/>
        <w:jc w:val="both"/>
      </w:pPr>
      <w:r w:rsidRPr="006872B2">
        <w:rPr>
          <w:b/>
        </w:rPr>
        <w:t>Stadion Wrocław Sp. z o.o.</w:t>
      </w:r>
      <w:r w:rsidRPr="006872B2">
        <w:t xml:space="preserve"> z siedzibą we Wrocławiu przy Al. Śląskiej 1, 54 – 118 Wrocław, wpisaną do rejestru przedsiębiorców Krajowego Rejestru Sądowego przez Sąd Rejonowy dla Wrocławia – Fabrycznej, VI Wydział Gospodarczy Krajowego Rejestru Sądowego pod numerem KRS </w:t>
      </w:r>
      <w:r w:rsidRPr="006872B2">
        <w:rPr>
          <w:rStyle w:val="apple-style-span"/>
        </w:rPr>
        <w:t>0000297448</w:t>
      </w:r>
      <w:r w:rsidRPr="006872B2">
        <w:t xml:space="preserve">, posiadającą: REGON </w:t>
      </w:r>
      <w:r w:rsidRPr="006872B2">
        <w:rPr>
          <w:rStyle w:val="apple-style-span"/>
        </w:rPr>
        <w:t>020648932</w:t>
      </w:r>
      <w:r w:rsidRPr="006872B2">
        <w:t xml:space="preserve">, NIP </w:t>
      </w:r>
      <w:r w:rsidRPr="006872B2">
        <w:rPr>
          <w:rStyle w:val="apple-style-span"/>
        </w:rPr>
        <w:t>897-17-35-837</w:t>
      </w:r>
      <w:r w:rsidRPr="006872B2">
        <w:t>, z kapitałem zakładowym w wysokości ……………. PLN, reprezentowaną przez :</w:t>
      </w:r>
    </w:p>
    <w:p w:rsidR="004767F8" w:rsidRPr="006872B2" w:rsidRDefault="004767F8" w:rsidP="006872B2">
      <w:pPr>
        <w:pStyle w:val="Teksttreci0"/>
        <w:numPr>
          <w:ilvl w:val="0"/>
          <w:numId w:val="18"/>
        </w:numPr>
        <w:tabs>
          <w:tab w:val="left" w:pos="335"/>
        </w:tabs>
        <w:spacing w:line="276" w:lineRule="auto"/>
        <w:ind w:firstLine="0"/>
        <w:jc w:val="both"/>
      </w:pPr>
      <w:bookmarkStart w:id="0" w:name="bookmark3"/>
      <w:bookmarkEnd w:id="0"/>
      <w:r w:rsidRPr="006872B2">
        <w:t>……………………………………………..,</w:t>
      </w:r>
    </w:p>
    <w:p w:rsidR="004767F8" w:rsidRPr="006872B2" w:rsidRDefault="004767F8" w:rsidP="006872B2">
      <w:pPr>
        <w:pStyle w:val="Teksttreci0"/>
        <w:numPr>
          <w:ilvl w:val="0"/>
          <w:numId w:val="18"/>
        </w:numPr>
        <w:tabs>
          <w:tab w:val="left" w:pos="359"/>
        </w:tabs>
        <w:spacing w:line="276" w:lineRule="auto"/>
        <w:ind w:firstLine="0"/>
        <w:jc w:val="both"/>
      </w:pPr>
      <w:bookmarkStart w:id="1" w:name="bookmark4"/>
      <w:bookmarkEnd w:id="1"/>
      <w:r w:rsidRPr="006872B2">
        <w:t>……………………………………………..,</w:t>
      </w:r>
    </w:p>
    <w:p w:rsidR="004767F8" w:rsidRPr="006872B2" w:rsidRDefault="004767F8" w:rsidP="006872B2">
      <w:pPr>
        <w:pStyle w:val="Teksttreci0"/>
        <w:spacing w:after="260" w:line="276" w:lineRule="auto"/>
        <w:ind w:firstLine="0"/>
        <w:jc w:val="both"/>
      </w:pPr>
    </w:p>
    <w:p w:rsidR="004767F8" w:rsidRPr="006872B2" w:rsidRDefault="004767F8" w:rsidP="006872B2">
      <w:pPr>
        <w:pStyle w:val="Teksttreci0"/>
        <w:spacing w:after="260" w:line="276" w:lineRule="auto"/>
        <w:ind w:firstLine="0"/>
        <w:jc w:val="both"/>
      </w:pPr>
      <w:r w:rsidRPr="006872B2">
        <w:t xml:space="preserve">zwaną dalej </w:t>
      </w:r>
      <w:r w:rsidRPr="006872B2">
        <w:rPr>
          <w:b/>
          <w:bCs/>
        </w:rPr>
        <w:t>Zamawiającym</w:t>
      </w:r>
      <w:r w:rsidRPr="006872B2">
        <w:t xml:space="preserve">, </w:t>
      </w:r>
    </w:p>
    <w:p w:rsidR="004767F8" w:rsidRPr="006872B2" w:rsidRDefault="004767F8" w:rsidP="006872B2">
      <w:pPr>
        <w:pStyle w:val="Teksttreci0"/>
        <w:spacing w:after="260" w:line="276" w:lineRule="auto"/>
        <w:ind w:firstLine="0"/>
        <w:jc w:val="both"/>
      </w:pPr>
      <w:r w:rsidRPr="006872B2">
        <w:t>a</w:t>
      </w:r>
    </w:p>
    <w:p w:rsidR="004767F8" w:rsidRPr="006872B2" w:rsidRDefault="004767F8" w:rsidP="006872B2">
      <w:pPr>
        <w:pStyle w:val="Teksttreci0"/>
        <w:tabs>
          <w:tab w:val="left" w:leader="dot" w:pos="3130"/>
        </w:tabs>
        <w:spacing w:after="40" w:line="276" w:lineRule="auto"/>
        <w:ind w:firstLine="0"/>
        <w:jc w:val="both"/>
      </w:pPr>
      <w:r w:rsidRPr="006872B2">
        <w:t>………………………………………………………………………………………………., reprezentowanym przez:</w:t>
      </w:r>
    </w:p>
    <w:p w:rsidR="004767F8" w:rsidRPr="006872B2" w:rsidRDefault="004767F8" w:rsidP="006872B2">
      <w:pPr>
        <w:pStyle w:val="Teksttreci0"/>
        <w:tabs>
          <w:tab w:val="left" w:leader="dot" w:pos="3130"/>
        </w:tabs>
        <w:spacing w:after="40" w:line="276" w:lineRule="auto"/>
        <w:ind w:firstLine="0"/>
        <w:jc w:val="both"/>
      </w:pPr>
      <w:r w:rsidRPr="006872B2">
        <w:t>……………………………………………………………………………………………….</w:t>
      </w:r>
    </w:p>
    <w:p w:rsidR="004767F8" w:rsidRPr="006872B2" w:rsidRDefault="004767F8" w:rsidP="006872B2">
      <w:pPr>
        <w:pStyle w:val="Teksttreci0"/>
        <w:tabs>
          <w:tab w:val="left" w:leader="dot" w:pos="3130"/>
        </w:tabs>
        <w:spacing w:after="40" w:line="276" w:lineRule="auto"/>
        <w:ind w:firstLine="0"/>
        <w:jc w:val="both"/>
      </w:pPr>
    </w:p>
    <w:p w:rsidR="004767F8" w:rsidRPr="006872B2" w:rsidRDefault="004767F8" w:rsidP="006872B2">
      <w:pPr>
        <w:pStyle w:val="Teksttreci0"/>
        <w:spacing w:after="260" w:line="276" w:lineRule="auto"/>
        <w:ind w:firstLine="0"/>
        <w:jc w:val="both"/>
        <w:rPr>
          <w:b/>
          <w:bCs/>
        </w:rPr>
      </w:pPr>
      <w:r w:rsidRPr="006872B2">
        <w:t xml:space="preserve">zwanym dalej </w:t>
      </w:r>
      <w:r w:rsidRPr="006872B2">
        <w:rPr>
          <w:b/>
          <w:bCs/>
        </w:rPr>
        <w:t>Wykonawcą,</w:t>
      </w:r>
    </w:p>
    <w:p w:rsidR="004767F8" w:rsidRPr="006872B2" w:rsidRDefault="004767F8" w:rsidP="006872B2">
      <w:pPr>
        <w:pStyle w:val="Teksttreci0"/>
        <w:spacing w:after="260" w:line="276" w:lineRule="auto"/>
        <w:ind w:firstLine="0"/>
        <w:jc w:val="both"/>
      </w:pPr>
      <w:r w:rsidRPr="006872B2">
        <w:rPr>
          <w:bCs/>
        </w:rPr>
        <w:t>zwanymi dalej łącznie</w:t>
      </w:r>
      <w:r w:rsidRPr="006872B2">
        <w:rPr>
          <w:b/>
          <w:bCs/>
        </w:rPr>
        <w:t xml:space="preserve"> Stronami </w:t>
      </w:r>
      <w:r w:rsidRPr="006872B2">
        <w:rPr>
          <w:bCs/>
        </w:rPr>
        <w:t>lub osobno</w:t>
      </w:r>
      <w:r w:rsidRPr="006872B2">
        <w:rPr>
          <w:b/>
          <w:bCs/>
        </w:rPr>
        <w:t xml:space="preserve"> Stroną.</w:t>
      </w:r>
    </w:p>
    <w:p w:rsidR="004767F8" w:rsidRPr="006872B2" w:rsidRDefault="004767F8" w:rsidP="006872B2">
      <w:pPr>
        <w:tabs>
          <w:tab w:val="left" w:pos="1218"/>
        </w:tabs>
        <w:autoSpaceDE w:val="0"/>
        <w:autoSpaceDN w:val="0"/>
        <w:adjustRightInd w:val="0"/>
        <w:spacing w:line="276" w:lineRule="auto"/>
        <w:jc w:val="both"/>
        <w:rPr>
          <w:bCs/>
          <w:sz w:val="22"/>
          <w:szCs w:val="22"/>
        </w:rPr>
      </w:pPr>
      <w:r w:rsidRPr="006872B2">
        <w:rPr>
          <w:sz w:val="22"/>
          <w:szCs w:val="22"/>
        </w:rPr>
        <w:t xml:space="preserve">W wyniku dokonania przez Zamawiającego wyboru Wykonawcy w postępowaniu o udzielenie zamówienia publicznego, przeprowadzonym w trybie przetargu nieograniczonego zgodnie z ustawą z dnia 29 stycznia 2004 r. - Prawo zamówień publicznych (tekst jedn. </w:t>
      </w:r>
      <w:proofErr w:type="spellStart"/>
      <w:r w:rsidRPr="006872B2">
        <w:rPr>
          <w:sz w:val="22"/>
          <w:szCs w:val="22"/>
        </w:rPr>
        <w:t>Dz.U</w:t>
      </w:r>
      <w:proofErr w:type="spellEnd"/>
      <w:r w:rsidRPr="006872B2">
        <w:rPr>
          <w:sz w:val="22"/>
          <w:szCs w:val="22"/>
        </w:rPr>
        <w:t xml:space="preserve">. z 2019 r., poz.  1843 z </w:t>
      </w:r>
      <w:proofErr w:type="spellStart"/>
      <w:r w:rsidRPr="006872B2">
        <w:rPr>
          <w:sz w:val="22"/>
          <w:szCs w:val="22"/>
        </w:rPr>
        <w:t>późn</w:t>
      </w:r>
      <w:proofErr w:type="spellEnd"/>
      <w:r w:rsidRPr="006872B2">
        <w:rPr>
          <w:sz w:val="22"/>
          <w:szCs w:val="22"/>
        </w:rPr>
        <w:t>. zm.),</w:t>
      </w:r>
      <w:r w:rsidRPr="006872B2" w:rsidDel="001F2435">
        <w:rPr>
          <w:sz w:val="22"/>
          <w:szCs w:val="22"/>
        </w:rPr>
        <w:t xml:space="preserve"> </w:t>
      </w:r>
      <w:r w:rsidRPr="006872B2">
        <w:rPr>
          <w:sz w:val="22"/>
          <w:szCs w:val="22"/>
        </w:rPr>
        <w:t>Strony zawierają umowę (zwaną dalej: „Umową”)</w:t>
      </w:r>
      <w:r w:rsidRPr="006872B2">
        <w:rPr>
          <w:color w:val="FF0000"/>
          <w:sz w:val="22"/>
          <w:szCs w:val="22"/>
        </w:rPr>
        <w:t xml:space="preserve"> </w:t>
      </w:r>
      <w:r w:rsidRPr="006872B2">
        <w:rPr>
          <w:sz w:val="22"/>
          <w:szCs w:val="22"/>
        </w:rPr>
        <w:t>o następującej treści:</w:t>
      </w:r>
    </w:p>
    <w:p w:rsidR="004767F8" w:rsidRPr="006872B2" w:rsidRDefault="004767F8" w:rsidP="006872B2">
      <w:pPr>
        <w:pStyle w:val="Teksttreci0"/>
        <w:spacing w:after="40" w:line="276" w:lineRule="auto"/>
        <w:ind w:firstLine="0"/>
        <w:jc w:val="center"/>
        <w:rPr>
          <w:b/>
          <w:bCs/>
        </w:rPr>
      </w:pPr>
    </w:p>
    <w:p w:rsidR="005D3734" w:rsidRPr="006872B2" w:rsidRDefault="005D3734" w:rsidP="006872B2">
      <w:pPr>
        <w:spacing w:line="276" w:lineRule="auto"/>
        <w:rPr>
          <w:b/>
          <w:bCs/>
          <w:sz w:val="22"/>
          <w:szCs w:val="22"/>
        </w:rPr>
      </w:pPr>
    </w:p>
    <w:p w:rsidR="005D3734" w:rsidRPr="006872B2" w:rsidRDefault="005D3734" w:rsidP="006872B2">
      <w:pPr>
        <w:pStyle w:val="Heading1"/>
        <w:spacing w:before="120" w:line="276" w:lineRule="auto"/>
        <w:jc w:val="center"/>
        <w:rPr>
          <w:rFonts w:ascii="Times New Roman" w:eastAsia="Calibri" w:hAnsi="Times New Roman"/>
          <w:sz w:val="22"/>
          <w:szCs w:val="22"/>
        </w:rPr>
      </w:pPr>
      <w:r w:rsidRPr="006872B2">
        <w:rPr>
          <w:rFonts w:ascii="Times New Roman" w:hAnsi="Times New Roman"/>
          <w:sz w:val="22"/>
          <w:szCs w:val="22"/>
        </w:rPr>
        <w:t>PRZEDMIOT UMOWY</w:t>
      </w:r>
    </w:p>
    <w:p w:rsidR="005D3734" w:rsidRPr="006872B2" w:rsidRDefault="005D3734" w:rsidP="006872B2">
      <w:pPr>
        <w:spacing w:line="276" w:lineRule="auto"/>
        <w:jc w:val="center"/>
        <w:rPr>
          <w:b/>
          <w:bCs/>
          <w:sz w:val="22"/>
          <w:szCs w:val="22"/>
        </w:rPr>
      </w:pPr>
      <w:r w:rsidRPr="006872B2">
        <w:rPr>
          <w:b/>
          <w:bCs/>
          <w:sz w:val="22"/>
          <w:szCs w:val="22"/>
        </w:rPr>
        <w:t>§ 1</w:t>
      </w:r>
    </w:p>
    <w:p w:rsidR="005D3734" w:rsidRPr="006872B2" w:rsidRDefault="004767F8" w:rsidP="006872B2">
      <w:pPr>
        <w:pStyle w:val="Akapitzlist"/>
        <w:widowControl/>
        <w:numPr>
          <w:ilvl w:val="0"/>
          <w:numId w:val="6"/>
        </w:numPr>
        <w:spacing w:before="120" w:line="276" w:lineRule="auto"/>
        <w:ind w:left="426" w:hanging="501"/>
        <w:jc w:val="both"/>
        <w:rPr>
          <w:sz w:val="22"/>
          <w:szCs w:val="22"/>
        </w:rPr>
      </w:pPr>
      <w:r w:rsidRPr="006872B2">
        <w:rPr>
          <w:sz w:val="22"/>
          <w:szCs w:val="22"/>
        </w:rPr>
        <w:t xml:space="preserve"> Przedmiotem Umowy jest dostawa i </w:t>
      </w:r>
      <w:r w:rsidR="005D3734" w:rsidRPr="006872B2">
        <w:rPr>
          <w:sz w:val="22"/>
          <w:szCs w:val="22"/>
        </w:rPr>
        <w:t xml:space="preserve">montaż oświetlenia sportowego Stadionu </w:t>
      </w:r>
      <w:r w:rsidRPr="006872B2">
        <w:rPr>
          <w:sz w:val="22"/>
          <w:szCs w:val="22"/>
        </w:rPr>
        <w:t xml:space="preserve">Wrocław we Wrocławiu </w:t>
      </w:r>
      <w:r w:rsidR="005D3734" w:rsidRPr="006872B2">
        <w:rPr>
          <w:sz w:val="22"/>
          <w:szCs w:val="22"/>
        </w:rPr>
        <w:t xml:space="preserve"> </w:t>
      </w:r>
      <w:r w:rsidRPr="006872B2">
        <w:rPr>
          <w:sz w:val="22"/>
          <w:szCs w:val="22"/>
        </w:rPr>
        <w:t xml:space="preserve">na warunkach określonych w SIWZ oraz zgodnie ze złożoną ofertą przetargową </w:t>
      </w:r>
      <w:r w:rsidR="005D3734" w:rsidRPr="006872B2">
        <w:rPr>
          <w:sz w:val="22"/>
          <w:szCs w:val="22"/>
        </w:rPr>
        <w:t>(Przedmiot Umowy).</w:t>
      </w:r>
    </w:p>
    <w:p w:rsidR="005D3734" w:rsidRPr="006872B2" w:rsidRDefault="004767F8" w:rsidP="006872B2">
      <w:pPr>
        <w:pStyle w:val="Akapitzlist"/>
        <w:widowControl/>
        <w:numPr>
          <w:ilvl w:val="0"/>
          <w:numId w:val="6"/>
        </w:numPr>
        <w:spacing w:before="120" w:line="276" w:lineRule="auto"/>
        <w:ind w:left="426" w:hanging="501"/>
        <w:jc w:val="both"/>
        <w:rPr>
          <w:sz w:val="22"/>
          <w:szCs w:val="22"/>
        </w:rPr>
      </w:pPr>
      <w:r w:rsidRPr="006872B2">
        <w:rPr>
          <w:sz w:val="22"/>
          <w:szCs w:val="22"/>
        </w:rPr>
        <w:t>Dostarczone oświetlenie, o którym mowa w ust. 1 niniejszego paragrafu, powinno być wolne od wad fizycznych i prawnych, posiadać stosowne dokumenty dopuszczające do obrotu i stosowania.</w:t>
      </w:r>
      <w:r w:rsidRPr="006872B2" w:rsidDel="004767F8">
        <w:rPr>
          <w:bCs/>
          <w:sz w:val="22"/>
          <w:szCs w:val="22"/>
        </w:rPr>
        <w:t xml:space="preserve"> </w:t>
      </w:r>
    </w:p>
    <w:p w:rsidR="005D3734" w:rsidRPr="006872B2" w:rsidRDefault="005D3734" w:rsidP="006872B2">
      <w:pPr>
        <w:pStyle w:val="Heading1"/>
        <w:spacing w:before="120" w:line="276" w:lineRule="auto"/>
        <w:jc w:val="center"/>
        <w:rPr>
          <w:rFonts w:ascii="Times New Roman" w:eastAsia="Calibri" w:hAnsi="Times New Roman"/>
          <w:sz w:val="22"/>
          <w:szCs w:val="22"/>
        </w:rPr>
      </w:pPr>
      <w:r w:rsidRPr="006872B2">
        <w:rPr>
          <w:rFonts w:ascii="Times New Roman" w:hAnsi="Times New Roman"/>
          <w:sz w:val="22"/>
          <w:szCs w:val="22"/>
        </w:rPr>
        <w:t>TERMINY REALIZACJI UMOWY</w:t>
      </w:r>
    </w:p>
    <w:p w:rsidR="005D3734" w:rsidRPr="006872B2" w:rsidRDefault="005D3734" w:rsidP="006872B2">
      <w:pPr>
        <w:spacing w:line="276" w:lineRule="auto"/>
        <w:jc w:val="center"/>
        <w:rPr>
          <w:sz w:val="22"/>
          <w:szCs w:val="22"/>
        </w:rPr>
      </w:pPr>
      <w:r w:rsidRPr="006872B2">
        <w:rPr>
          <w:b/>
          <w:bCs/>
          <w:sz w:val="22"/>
          <w:szCs w:val="22"/>
        </w:rPr>
        <w:t>§ 2</w:t>
      </w:r>
    </w:p>
    <w:p w:rsidR="005F4C22" w:rsidRPr="005C7722" w:rsidRDefault="005D3734" w:rsidP="006872B2">
      <w:pPr>
        <w:pStyle w:val="Tekstpodstawowy1"/>
        <w:numPr>
          <w:ilvl w:val="4"/>
          <w:numId w:val="2"/>
        </w:numPr>
        <w:shd w:val="clear" w:color="auto" w:fill="auto"/>
        <w:spacing w:before="120" w:line="276" w:lineRule="auto"/>
        <w:ind w:left="426" w:right="28" w:hanging="426"/>
        <w:rPr>
          <w:rFonts w:ascii="Times New Roman" w:eastAsia="Arial" w:hAnsi="Times New Roman"/>
          <w:bCs/>
        </w:rPr>
      </w:pPr>
      <w:r w:rsidRPr="005C7722">
        <w:rPr>
          <w:rFonts w:ascii="Times New Roman" w:hAnsi="Times New Roman"/>
        </w:rPr>
        <w:t>Wykonawca zobowiązuje się do dostarczenia Przedmiotu Umowy oraz zrealizowania pozostałych obowiązkó</w:t>
      </w:r>
      <w:r w:rsidRPr="005C7722">
        <w:rPr>
          <w:rFonts w:ascii="Times New Roman" w:hAnsi="Times New Roman"/>
          <w:bCs/>
        </w:rPr>
        <w:t xml:space="preserve">w objętych Umową </w:t>
      </w:r>
      <w:r w:rsidR="005F4C22" w:rsidRPr="005C7722">
        <w:rPr>
          <w:rFonts w:ascii="Times New Roman" w:hAnsi="Times New Roman"/>
          <w:bCs/>
        </w:rPr>
        <w:t xml:space="preserve">w terminie </w:t>
      </w:r>
      <w:r w:rsidR="00C92BC5">
        <w:rPr>
          <w:rFonts w:ascii="Times New Roman" w:hAnsi="Times New Roman"/>
          <w:b/>
          <w:bCs/>
        </w:rPr>
        <w:t>14</w:t>
      </w:r>
      <w:r w:rsidR="002F608C" w:rsidRPr="005C7722">
        <w:rPr>
          <w:rFonts w:ascii="Times New Roman" w:hAnsi="Times New Roman"/>
          <w:b/>
          <w:bCs/>
        </w:rPr>
        <w:t xml:space="preserve"> </w:t>
      </w:r>
      <w:r w:rsidR="005F4C22" w:rsidRPr="005C7722">
        <w:rPr>
          <w:rFonts w:ascii="Times New Roman" w:hAnsi="Times New Roman"/>
          <w:b/>
          <w:bCs/>
        </w:rPr>
        <w:t>tygodni</w:t>
      </w:r>
      <w:r w:rsidR="005F4C22" w:rsidRPr="005C7722">
        <w:rPr>
          <w:rFonts w:ascii="Times New Roman" w:hAnsi="Times New Roman"/>
          <w:bCs/>
        </w:rPr>
        <w:t xml:space="preserve"> od dnia zawarcia Umowy.</w:t>
      </w:r>
      <w:r w:rsidR="004767F8" w:rsidRPr="005C7722">
        <w:rPr>
          <w:rFonts w:ascii="Times New Roman" w:hAnsi="Times New Roman"/>
          <w:bCs/>
        </w:rPr>
        <w:t xml:space="preserve"> </w:t>
      </w:r>
      <w:r w:rsidR="005F4C22" w:rsidRPr="005C7722">
        <w:rPr>
          <w:rFonts w:ascii="Times New Roman" w:hAnsi="Times New Roman"/>
        </w:rPr>
        <w:t xml:space="preserve">Zamawiający zastrzega sobie możliwość zawieszenia terminu realizacji prac, w szczególności w </w:t>
      </w:r>
      <w:r w:rsidR="005F4C22" w:rsidRPr="005C7722">
        <w:rPr>
          <w:rFonts w:ascii="Times New Roman" w:hAnsi="Times New Roman"/>
        </w:rPr>
        <w:lastRenderedPageBreak/>
        <w:t xml:space="preserve">z przyczyn związanych z organizacją imprez na terenie Stadionu Wrocław. W tej sytuacji termin realizacji </w:t>
      </w:r>
      <w:r w:rsidR="008B10F0" w:rsidRPr="005C7722">
        <w:rPr>
          <w:rFonts w:ascii="Times New Roman" w:hAnsi="Times New Roman"/>
        </w:rPr>
        <w:t>może ulec</w:t>
      </w:r>
      <w:r w:rsidR="005F4C22" w:rsidRPr="005C7722">
        <w:rPr>
          <w:rFonts w:ascii="Times New Roman" w:hAnsi="Times New Roman"/>
        </w:rPr>
        <w:t xml:space="preserve"> odpowiedniemu przesunięciu. </w:t>
      </w:r>
    </w:p>
    <w:p w:rsidR="005D3734" w:rsidRPr="005C7722" w:rsidRDefault="005D3734" w:rsidP="006872B2">
      <w:pPr>
        <w:pStyle w:val="Tekstpodstawowy1"/>
        <w:numPr>
          <w:ilvl w:val="4"/>
          <w:numId w:val="2"/>
        </w:numPr>
        <w:shd w:val="clear" w:color="auto" w:fill="auto"/>
        <w:spacing w:before="120" w:line="276" w:lineRule="auto"/>
        <w:ind w:left="426" w:right="28" w:hanging="426"/>
        <w:rPr>
          <w:rFonts w:ascii="Times New Roman" w:hAnsi="Times New Roman"/>
        </w:rPr>
      </w:pPr>
      <w:r w:rsidRPr="005C7722">
        <w:rPr>
          <w:rFonts w:ascii="Times New Roman" w:hAnsi="Times New Roman"/>
          <w:bCs/>
        </w:rPr>
        <w:t>Wykonawca dostarczy wszelkie urządzenia składające się na Przedmiot Um</w:t>
      </w:r>
      <w:bookmarkStart w:id="2" w:name="_GoBack"/>
      <w:bookmarkEnd w:id="2"/>
      <w:r w:rsidRPr="005C7722">
        <w:rPr>
          <w:rFonts w:ascii="Times New Roman" w:hAnsi="Times New Roman"/>
          <w:bCs/>
        </w:rPr>
        <w:t>owy do miejsca montażu we włas</w:t>
      </w:r>
      <w:r w:rsidRPr="005C7722">
        <w:rPr>
          <w:rFonts w:ascii="Times New Roman" w:hAnsi="Times New Roman"/>
        </w:rPr>
        <w:t xml:space="preserve">nym zakresie i na własny koszt. </w:t>
      </w:r>
    </w:p>
    <w:p w:rsidR="005D3734" w:rsidRPr="005C7722" w:rsidRDefault="005D3734" w:rsidP="006872B2">
      <w:pPr>
        <w:pStyle w:val="Tekstpodstawowy1"/>
        <w:numPr>
          <w:ilvl w:val="4"/>
          <w:numId w:val="2"/>
        </w:numPr>
        <w:shd w:val="clear" w:color="auto" w:fill="auto"/>
        <w:tabs>
          <w:tab w:val="left" w:pos="567"/>
        </w:tabs>
        <w:spacing w:before="120" w:line="276" w:lineRule="auto"/>
        <w:ind w:left="284" w:right="28" w:hanging="284"/>
        <w:rPr>
          <w:rFonts w:ascii="Times New Roman" w:hAnsi="Times New Roman"/>
        </w:rPr>
      </w:pPr>
      <w:r w:rsidRPr="005C7722">
        <w:rPr>
          <w:rFonts w:ascii="Times New Roman" w:hAnsi="Times New Roman"/>
        </w:rPr>
        <w:t>Wykonawca zainstaluje, skonfiguruje i uruchomi wszelkie urządzenia wchodzące w skład Przedmiotu Umowy własnym kosztem i staraniem.</w:t>
      </w:r>
    </w:p>
    <w:p w:rsidR="005D3734" w:rsidRPr="006872B2" w:rsidRDefault="005D3734" w:rsidP="006872B2">
      <w:pPr>
        <w:pStyle w:val="Tekstpodstawowy1"/>
        <w:numPr>
          <w:ilvl w:val="4"/>
          <w:numId w:val="2"/>
        </w:numPr>
        <w:shd w:val="clear" w:color="auto" w:fill="auto"/>
        <w:spacing w:before="120" w:line="276" w:lineRule="auto"/>
        <w:ind w:left="284" w:right="28" w:hanging="284"/>
        <w:rPr>
          <w:rFonts w:ascii="Times New Roman" w:hAnsi="Times New Roman"/>
        </w:rPr>
      </w:pPr>
      <w:r w:rsidRPr="006872B2">
        <w:rPr>
          <w:rFonts w:ascii="Times New Roman" w:hAnsi="Times New Roman"/>
        </w:rPr>
        <w:t xml:space="preserve">Niezwłocznie po dostawie, montażu i uruchomieniu wszystkich elementów Przedmiotu Umowy Wykonawca zgłosi gotowość do odbioru końcowego Przedmiotu Umowy. Odbiór końcowy zostanie stwierdzony podpisaniem przez Strony Protokołu Odbioru Końcowego. Strony przystąpią do odbioru w terminie nie dłuższym niż </w:t>
      </w:r>
      <w:r w:rsidR="008B10F0">
        <w:rPr>
          <w:rFonts w:ascii="Times New Roman" w:hAnsi="Times New Roman"/>
        </w:rPr>
        <w:t>7</w:t>
      </w:r>
      <w:r w:rsidRPr="006872B2">
        <w:rPr>
          <w:rFonts w:ascii="Times New Roman" w:hAnsi="Times New Roman"/>
        </w:rPr>
        <w:t xml:space="preserve"> dni od zgłoszenia przez Wykonawcę gotowości do odbioru.</w:t>
      </w:r>
    </w:p>
    <w:p w:rsidR="005D3734" w:rsidRPr="006872B2" w:rsidRDefault="005D3734" w:rsidP="006872B2">
      <w:pPr>
        <w:pStyle w:val="Normalny1"/>
        <w:numPr>
          <w:ilvl w:val="4"/>
          <w:numId w:val="2"/>
        </w:numPr>
        <w:tabs>
          <w:tab w:val="left" w:pos="567"/>
        </w:tabs>
        <w:spacing w:before="120" w:line="276" w:lineRule="auto"/>
        <w:ind w:left="284" w:right="28" w:hanging="284"/>
        <w:jc w:val="both"/>
        <w:rPr>
          <w:rFonts w:eastAsia="Calibri"/>
          <w:color w:val="auto"/>
          <w:sz w:val="22"/>
          <w:szCs w:val="22"/>
        </w:rPr>
      </w:pPr>
      <w:r w:rsidRPr="006872B2">
        <w:rPr>
          <w:rFonts w:eastAsia="Calibri"/>
          <w:color w:val="auto"/>
          <w:sz w:val="22"/>
          <w:szCs w:val="22"/>
        </w:rPr>
        <w:t xml:space="preserve">Jeżeli w toku czynności odbioru stwierdzone zostaną wady lub usterki Przedmiotu Umowy: </w:t>
      </w:r>
    </w:p>
    <w:p w:rsidR="005D3734" w:rsidRPr="006872B2" w:rsidRDefault="005D3734" w:rsidP="006872B2">
      <w:pPr>
        <w:pStyle w:val="Normalny1"/>
        <w:numPr>
          <w:ilvl w:val="0"/>
          <w:numId w:val="8"/>
        </w:numPr>
        <w:tabs>
          <w:tab w:val="left" w:pos="426"/>
        </w:tabs>
        <w:spacing w:before="120" w:line="276" w:lineRule="auto"/>
        <w:ind w:left="709" w:right="28"/>
        <w:jc w:val="both"/>
        <w:rPr>
          <w:rFonts w:eastAsia="Calibri"/>
          <w:color w:val="auto"/>
          <w:sz w:val="22"/>
          <w:szCs w:val="22"/>
        </w:rPr>
      </w:pPr>
      <w:r w:rsidRPr="006872B2">
        <w:rPr>
          <w:rFonts w:eastAsia="Calibri"/>
          <w:color w:val="auto"/>
          <w:sz w:val="22"/>
          <w:szCs w:val="22"/>
        </w:rPr>
        <w:t>nadające się do usunięcia i nie wpływające na prawidłowe funkcjonowanie Przedmiotu Umowy – Zamawiający może dokonać odbioru, wyznaczając jednocześnie Wykonawcy odpowiedni, technicznie uzasadniony termin do usunięcia stwierdzonych wad lub usterek; po usunięciu wad lub usterek, procedura odbioru określona w niniejszym paragrafie znajduje odpowiednie zastosowanie, aż do uzyskania pełnej akceptacji przedmiotu Umowy;</w:t>
      </w:r>
    </w:p>
    <w:p w:rsidR="005D3734" w:rsidRPr="006872B2" w:rsidRDefault="005D3734" w:rsidP="006872B2">
      <w:pPr>
        <w:pStyle w:val="Normalny1"/>
        <w:numPr>
          <w:ilvl w:val="0"/>
          <w:numId w:val="8"/>
        </w:numPr>
        <w:tabs>
          <w:tab w:val="left" w:pos="426"/>
        </w:tabs>
        <w:spacing w:before="120" w:line="276" w:lineRule="auto"/>
        <w:ind w:left="709" w:right="28"/>
        <w:jc w:val="both"/>
        <w:rPr>
          <w:rFonts w:eastAsia="Calibri"/>
          <w:color w:val="auto"/>
          <w:sz w:val="22"/>
          <w:szCs w:val="22"/>
        </w:rPr>
      </w:pPr>
      <w:r w:rsidRPr="006872B2">
        <w:rPr>
          <w:rFonts w:eastAsia="Calibri"/>
          <w:color w:val="auto"/>
          <w:sz w:val="22"/>
          <w:szCs w:val="22"/>
        </w:rPr>
        <w:t>nie nadające się do usunięcia i nie wpływające na prawidłowe funkcjonowanie Przedmiotu Umowy - Zamawiający może dokonać odbioru Przedmiotu Umowy, dokonując jednocześnie obniżenia wynagrodzenia Wykonawcy odpowiednio do zmniejszenia wartości Przedmiotu Umowy w związku z wadami;</w:t>
      </w:r>
    </w:p>
    <w:p w:rsidR="005D3734" w:rsidRPr="006872B2" w:rsidRDefault="005D3734" w:rsidP="006872B2">
      <w:pPr>
        <w:pStyle w:val="Normalny1"/>
        <w:numPr>
          <w:ilvl w:val="0"/>
          <w:numId w:val="8"/>
        </w:numPr>
        <w:tabs>
          <w:tab w:val="left" w:pos="426"/>
        </w:tabs>
        <w:spacing w:before="120" w:line="276" w:lineRule="auto"/>
        <w:ind w:left="709" w:right="28"/>
        <w:jc w:val="both"/>
        <w:rPr>
          <w:rFonts w:eastAsia="Calibri"/>
          <w:color w:val="auto"/>
          <w:sz w:val="22"/>
          <w:szCs w:val="22"/>
        </w:rPr>
      </w:pPr>
      <w:r w:rsidRPr="006872B2">
        <w:rPr>
          <w:rFonts w:eastAsia="Calibri"/>
          <w:color w:val="auto"/>
          <w:sz w:val="22"/>
          <w:szCs w:val="22"/>
        </w:rPr>
        <w:t>nie nadające się do usunięcia i uniemożliwiające prawidłowe funkcjonowanie Przedmiotu Umowy zgodnie z przeznaczeniem – Zamawiający może odmówić odbioru Przedmiotu Umowy i odstąpić od Umowy w terminie 14 dni od odmowy dokonania odbioru lub zażądać ponownego wykonania Przedmiotu Umowy w zakresie dotkniętym wadami uniemożliwiającymi prawidłowe funkcjonowanie Przedmiotu Umowy, wyznaczając jednocześnie Wykonawcy odpowiedni termin do ponownego wykonania Przedmiotu Umowy, zachowując przy tym prawo do naliczania kar umownych oraz do domagania się naprawienia szkody wynikłej z opóźnienia. Procedura odbioru określona w niniejszym paragrafie znajduje w takim przypadku odpowiednie zastosowanie.</w:t>
      </w:r>
    </w:p>
    <w:p w:rsidR="005D3734" w:rsidRPr="006872B2" w:rsidRDefault="005D3734" w:rsidP="006872B2">
      <w:pPr>
        <w:pStyle w:val="Normalny1"/>
        <w:numPr>
          <w:ilvl w:val="4"/>
          <w:numId w:val="2"/>
        </w:numPr>
        <w:tabs>
          <w:tab w:val="left" w:pos="426"/>
        </w:tabs>
        <w:spacing w:before="120" w:line="276" w:lineRule="auto"/>
        <w:ind w:left="426" w:right="28" w:hanging="426"/>
        <w:jc w:val="both"/>
        <w:rPr>
          <w:rFonts w:eastAsia="Calibri"/>
          <w:color w:val="auto"/>
          <w:sz w:val="22"/>
          <w:szCs w:val="22"/>
        </w:rPr>
      </w:pPr>
      <w:r w:rsidRPr="006872B2">
        <w:rPr>
          <w:rFonts w:eastAsia="Calibri"/>
          <w:color w:val="auto"/>
          <w:sz w:val="22"/>
          <w:szCs w:val="22"/>
        </w:rPr>
        <w:t xml:space="preserve">Po usunięciu wad Wykonawca ponownie zgłosi gotowość do odbioru. W takim przypadku powyższe ustępy niniejszego paragrafu będą miały odpowiednie zastosowanie. </w:t>
      </w:r>
    </w:p>
    <w:p w:rsidR="005D3734" w:rsidRPr="006872B2" w:rsidRDefault="005D3734" w:rsidP="006872B2">
      <w:pPr>
        <w:pStyle w:val="Tekstpodstawowy1"/>
        <w:numPr>
          <w:ilvl w:val="4"/>
          <w:numId w:val="2"/>
        </w:numPr>
        <w:shd w:val="clear" w:color="auto" w:fill="auto"/>
        <w:tabs>
          <w:tab w:val="left" w:pos="426"/>
        </w:tabs>
        <w:spacing w:before="120" w:line="276" w:lineRule="auto"/>
        <w:ind w:left="426" w:right="28" w:hanging="426"/>
        <w:rPr>
          <w:rFonts w:ascii="Times New Roman" w:hAnsi="Times New Roman"/>
        </w:rPr>
      </w:pPr>
      <w:r w:rsidRPr="006872B2">
        <w:rPr>
          <w:rFonts w:ascii="Times New Roman" w:hAnsi="Times New Roman"/>
        </w:rPr>
        <w:t>Dokonanie przez Zamawiającego odbioru Przedmiotu Umowy nie wyłącza ani nie ogranicza roszczeń Zamawiającego z tytułu rękojmi lub gwarancji, jak również przysługujących Zamawiającemu roszczeń odszkodowawczych.</w:t>
      </w:r>
    </w:p>
    <w:p w:rsidR="003E4C73" w:rsidRPr="006872B2" w:rsidRDefault="005D3734" w:rsidP="006872B2">
      <w:pPr>
        <w:pStyle w:val="Tekstpodstawowy1"/>
        <w:numPr>
          <w:ilvl w:val="4"/>
          <w:numId w:val="2"/>
        </w:numPr>
        <w:shd w:val="clear" w:color="auto" w:fill="auto"/>
        <w:tabs>
          <w:tab w:val="left" w:pos="426"/>
        </w:tabs>
        <w:spacing w:before="120" w:line="276" w:lineRule="auto"/>
        <w:ind w:left="426" w:right="28" w:hanging="426"/>
        <w:rPr>
          <w:rFonts w:ascii="Times New Roman" w:hAnsi="Times New Roman"/>
        </w:rPr>
      </w:pPr>
      <w:r w:rsidRPr="006872B2">
        <w:rPr>
          <w:rFonts w:ascii="Times New Roman" w:hAnsi="Times New Roman"/>
        </w:rPr>
        <w:t xml:space="preserve">Podstawę wystawienia faktury obejmującej wynagrodzenie za wykonanie Przedmiotu Umowy będzie stanowił podpisany przez obie </w:t>
      </w:r>
      <w:r w:rsidR="004767F8" w:rsidRPr="006872B2">
        <w:rPr>
          <w:rFonts w:ascii="Times New Roman" w:hAnsi="Times New Roman"/>
        </w:rPr>
        <w:t>S</w:t>
      </w:r>
      <w:r w:rsidRPr="006872B2">
        <w:rPr>
          <w:rFonts w:ascii="Times New Roman" w:hAnsi="Times New Roman"/>
        </w:rPr>
        <w:t>trony bez uwag lub zastrzeżeń Protokół Odbioru Końcowego Przedmiotu Umowy. Wykonawca przedłoży do protokołu oświadczenie o zgodności wykonania Przedmiotu Umowy z wymogami Specyfikacji Istotnych Warunków Zamówienia.</w:t>
      </w:r>
    </w:p>
    <w:p w:rsidR="003E4C73" w:rsidRPr="006872B2" w:rsidRDefault="003E4C73" w:rsidP="006872B2">
      <w:pPr>
        <w:widowControl/>
        <w:spacing w:after="200" w:line="276" w:lineRule="auto"/>
        <w:rPr>
          <w:rFonts w:eastAsia="Calibri"/>
          <w:sz w:val="22"/>
          <w:szCs w:val="22"/>
        </w:rPr>
      </w:pPr>
      <w:r w:rsidRPr="006872B2">
        <w:rPr>
          <w:sz w:val="22"/>
          <w:szCs w:val="22"/>
        </w:rPr>
        <w:br w:type="page"/>
      </w:r>
    </w:p>
    <w:p w:rsidR="005D3734" w:rsidRPr="006872B2" w:rsidRDefault="005D3734" w:rsidP="006872B2">
      <w:pPr>
        <w:pStyle w:val="Tekstpodstawowy1"/>
        <w:shd w:val="clear" w:color="auto" w:fill="auto"/>
        <w:tabs>
          <w:tab w:val="left" w:pos="426"/>
        </w:tabs>
        <w:spacing w:before="120" w:line="276" w:lineRule="auto"/>
        <w:ind w:left="426" w:right="28"/>
        <w:rPr>
          <w:rFonts w:ascii="Times New Roman" w:hAnsi="Times New Roman"/>
        </w:rPr>
      </w:pPr>
    </w:p>
    <w:p w:rsidR="005D3734" w:rsidRPr="006872B2" w:rsidRDefault="005D3734" w:rsidP="006872B2">
      <w:pPr>
        <w:pStyle w:val="Heading1"/>
        <w:spacing w:before="120" w:line="276" w:lineRule="auto"/>
        <w:jc w:val="center"/>
        <w:rPr>
          <w:rFonts w:ascii="Times New Roman" w:eastAsia="Calibri" w:hAnsi="Times New Roman"/>
          <w:sz w:val="22"/>
          <w:szCs w:val="22"/>
        </w:rPr>
      </w:pPr>
      <w:r w:rsidRPr="006872B2">
        <w:rPr>
          <w:rFonts w:ascii="Times New Roman" w:hAnsi="Times New Roman"/>
          <w:sz w:val="22"/>
          <w:szCs w:val="22"/>
        </w:rPr>
        <w:t xml:space="preserve">WYNAGRODZENIE </w:t>
      </w:r>
    </w:p>
    <w:p w:rsidR="005D3734" w:rsidRPr="006872B2" w:rsidRDefault="005D3734" w:rsidP="006872B2">
      <w:pPr>
        <w:pStyle w:val="Akapitzlist"/>
        <w:spacing w:line="276" w:lineRule="auto"/>
        <w:ind w:left="0"/>
        <w:jc w:val="center"/>
        <w:rPr>
          <w:b/>
          <w:bCs/>
          <w:sz w:val="22"/>
          <w:szCs w:val="22"/>
        </w:rPr>
      </w:pPr>
      <w:r w:rsidRPr="006872B2">
        <w:rPr>
          <w:b/>
          <w:bCs/>
          <w:sz w:val="22"/>
          <w:szCs w:val="22"/>
        </w:rPr>
        <w:t>§ 3</w:t>
      </w:r>
    </w:p>
    <w:p w:rsidR="005D3734" w:rsidRPr="006872B2" w:rsidRDefault="005D3734" w:rsidP="006872B2">
      <w:pPr>
        <w:pStyle w:val="Tekstpodstawowy1"/>
        <w:numPr>
          <w:ilvl w:val="4"/>
          <w:numId w:val="3"/>
        </w:numPr>
        <w:shd w:val="clear" w:color="auto" w:fill="auto"/>
        <w:tabs>
          <w:tab w:val="left" w:pos="426"/>
        </w:tabs>
        <w:spacing w:before="120" w:line="276" w:lineRule="auto"/>
        <w:ind w:left="426" w:right="28" w:hanging="426"/>
        <w:rPr>
          <w:rFonts w:ascii="Times New Roman" w:eastAsia="Arial" w:hAnsi="Times New Roman"/>
        </w:rPr>
      </w:pPr>
      <w:r w:rsidRPr="006872B2">
        <w:rPr>
          <w:rFonts w:ascii="Times New Roman" w:eastAsia="Arial" w:hAnsi="Times New Roman"/>
        </w:rPr>
        <w:t>Strony zgodnie z ofertą Wykonawcy ustalają za Przedmiot Umowy cenę netto</w:t>
      </w:r>
      <w:r w:rsidRPr="006872B2">
        <w:rPr>
          <w:rFonts w:ascii="Times New Roman" w:eastAsia="Arial" w:hAnsi="Times New Roman"/>
        </w:rPr>
        <w:br/>
        <w:t>………… zł (słownie: …… złotych), plus należny podatek od towarów i usług ………….. zł (słownie: ……. złotych, co daje kwotę brutto</w:t>
      </w:r>
      <w:r w:rsidR="003E4C73" w:rsidRPr="006872B2">
        <w:rPr>
          <w:rFonts w:ascii="Times New Roman" w:eastAsia="Arial" w:hAnsi="Times New Roman"/>
        </w:rPr>
        <w:t xml:space="preserve"> </w:t>
      </w:r>
      <w:r w:rsidRPr="006872B2">
        <w:rPr>
          <w:rFonts w:ascii="Times New Roman" w:eastAsia="Arial" w:hAnsi="Times New Roman"/>
        </w:rPr>
        <w:t>……………zł (słownie: ………… złotych).</w:t>
      </w:r>
    </w:p>
    <w:p w:rsidR="005D3734" w:rsidRPr="006872B2" w:rsidRDefault="005D3734" w:rsidP="006872B2">
      <w:pPr>
        <w:pStyle w:val="Tekstpodstawowy1"/>
        <w:numPr>
          <w:ilvl w:val="4"/>
          <w:numId w:val="3"/>
        </w:numPr>
        <w:shd w:val="clear" w:color="auto" w:fill="auto"/>
        <w:tabs>
          <w:tab w:val="left" w:pos="426"/>
        </w:tabs>
        <w:spacing w:before="120" w:line="276" w:lineRule="auto"/>
        <w:ind w:left="426" w:right="28" w:hanging="426"/>
        <w:rPr>
          <w:rFonts w:ascii="Times New Roman" w:eastAsia="Arial" w:hAnsi="Times New Roman"/>
        </w:rPr>
      </w:pPr>
      <w:bookmarkStart w:id="3" w:name="_Hlk513558725"/>
      <w:r w:rsidRPr="006872B2">
        <w:rPr>
          <w:rFonts w:ascii="Times New Roman" w:hAnsi="Times New Roman"/>
        </w:rPr>
        <w:t xml:space="preserve">Cena wskazana w ust. 1 obejmuje wszelkie koszty, które poniesie Zamawiający w stosunku do Wykonawcy w związku z wykonaniem Umowy. Cena obejmuje w szczególności </w:t>
      </w:r>
      <w:r w:rsidRPr="006872B2">
        <w:rPr>
          <w:rFonts w:ascii="Times New Roman" w:eastAsia="Arial" w:hAnsi="Times New Roman"/>
        </w:rPr>
        <w:t>przeniesienie na Zamawiającego własności dostarczonych urządzeń, ich transport, montaż, konfigurację i udzielenie gwarancji jakości oraz wykonanie innych zobowiązań objętych Umową.</w:t>
      </w:r>
      <w:bookmarkEnd w:id="3"/>
    </w:p>
    <w:p w:rsidR="005D3734" w:rsidRPr="006872B2" w:rsidRDefault="005D3734" w:rsidP="006872B2">
      <w:pPr>
        <w:pStyle w:val="Heading1"/>
        <w:spacing w:before="120" w:line="276" w:lineRule="auto"/>
        <w:jc w:val="center"/>
        <w:rPr>
          <w:rFonts w:ascii="Times New Roman" w:hAnsi="Times New Roman"/>
          <w:sz w:val="22"/>
          <w:szCs w:val="22"/>
        </w:rPr>
      </w:pPr>
    </w:p>
    <w:p w:rsidR="005D3734" w:rsidRPr="006872B2" w:rsidRDefault="005D3734" w:rsidP="006872B2">
      <w:pPr>
        <w:pStyle w:val="Heading1"/>
        <w:spacing w:before="120" w:line="276" w:lineRule="auto"/>
        <w:jc w:val="center"/>
        <w:rPr>
          <w:rFonts w:ascii="Times New Roman" w:hAnsi="Times New Roman"/>
          <w:sz w:val="22"/>
          <w:szCs w:val="22"/>
        </w:rPr>
      </w:pPr>
      <w:r w:rsidRPr="006872B2">
        <w:rPr>
          <w:rFonts w:ascii="Times New Roman" w:hAnsi="Times New Roman"/>
          <w:sz w:val="22"/>
          <w:szCs w:val="22"/>
        </w:rPr>
        <w:t>ROZLICZENIE I WARUNKI PŁATNOŚCI</w:t>
      </w:r>
    </w:p>
    <w:p w:rsidR="005D3734" w:rsidRPr="006872B2" w:rsidRDefault="005D3734" w:rsidP="006872B2">
      <w:pPr>
        <w:spacing w:line="276" w:lineRule="auto"/>
        <w:jc w:val="center"/>
        <w:rPr>
          <w:b/>
          <w:bCs/>
          <w:sz w:val="22"/>
          <w:szCs w:val="22"/>
        </w:rPr>
      </w:pPr>
      <w:r w:rsidRPr="006872B2">
        <w:rPr>
          <w:b/>
          <w:bCs/>
          <w:sz w:val="22"/>
          <w:szCs w:val="22"/>
        </w:rPr>
        <w:t>§ 4</w:t>
      </w:r>
    </w:p>
    <w:p w:rsidR="005D3734" w:rsidRPr="006872B2" w:rsidRDefault="005D3734" w:rsidP="006872B2">
      <w:pPr>
        <w:pStyle w:val="Tekstpodstawowy1"/>
        <w:numPr>
          <w:ilvl w:val="4"/>
          <w:numId w:val="4"/>
        </w:numPr>
        <w:shd w:val="clear" w:color="auto" w:fill="auto"/>
        <w:tabs>
          <w:tab w:val="left" w:pos="433"/>
        </w:tabs>
        <w:spacing w:before="120" w:line="276" w:lineRule="auto"/>
        <w:ind w:left="426" w:right="28" w:hanging="426"/>
        <w:rPr>
          <w:rFonts w:ascii="Times New Roman" w:eastAsia="Arial" w:hAnsi="Times New Roman"/>
        </w:rPr>
      </w:pPr>
      <w:r w:rsidRPr="006872B2">
        <w:rPr>
          <w:rFonts w:ascii="Times New Roman" w:eastAsia="Arial" w:hAnsi="Times New Roman"/>
        </w:rPr>
        <w:t xml:space="preserve">Płatność wynagrodzenia na rzecz Wykonawcy będzie dokonana w oparciu o fakturę VAT po dostarczeniu </w:t>
      </w:r>
      <w:r w:rsidR="00AA7CD6">
        <w:rPr>
          <w:rFonts w:ascii="Times New Roman" w:eastAsia="Arial" w:hAnsi="Times New Roman"/>
        </w:rPr>
        <w:t xml:space="preserve">i odbiorze </w:t>
      </w:r>
      <w:r w:rsidRPr="006872B2">
        <w:rPr>
          <w:rFonts w:ascii="Times New Roman" w:eastAsia="Arial" w:hAnsi="Times New Roman"/>
        </w:rPr>
        <w:t>Przedmiotu Umowy.</w:t>
      </w:r>
    </w:p>
    <w:p w:rsidR="005D3734" w:rsidRPr="00474D20" w:rsidRDefault="005D3734" w:rsidP="006872B2">
      <w:pPr>
        <w:pStyle w:val="Tekstpodstawowy1"/>
        <w:numPr>
          <w:ilvl w:val="4"/>
          <w:numId w:val="4"/>
        </w:numPr>
        <w:shd w:val="clear" w:color="auto" w:fill="auto"/>
        <w:tabs>
          <w:tab w:val="left" w:pos="433"/>
        </w:tabs>
        <w:spacing w:before="120" w:line="276" w:lineRule="auto"/>
        <w:ind w:left="426" w:right="28" w:hanging="426"/>
        <w:rPr>
          <w:rFonts w:ascii="Times New Roman" w:eastAsia="Arial" w:hAnsi="Times New Roman"/>
        </w:rPr>
      </w:pPr>
      <w:r w:rsidRPr="00474D20">
        <w:rPr>
          <w:rFonts w:ascii="Times New Roman" w:eastAsia="Arial" w:hAnsi="Times New Roman"/>
        </w:rPr>
        <w:t xml:space="preserve">Podstawę do wystawienia faktury będzie stanowił podpisany przez obie </w:t>
      </w:r>
      <w:r w:rsidR="00675F6F" w:rsidRPr="00474D20">
        <w:rPr>
          <w:rFonts w:ascii="Times New Roman" w:eastAsia="Arial" w:hAnsi="Times New Roman"/>
        </w:rPr>
        <w:t>S</w:t>
      </w:r>
      <w:r w:rsidRPr="00474D20">
        <w:rPr>
          <w:rFonts w:ascii="Times New Roman" w:eastAsia="Arial" w:hAnsi="Times New Roman"/>
        </w:rPr>
        <w:t xml:space="preserve">trony </w:t>
      </w:r>
      <w:r w:rsidR="00675F6F" w:rsidRPr="00474D20">
        <w:rPr>
          <w:rFonts w:ascii="Times New Roman" w:eastAsia="Arial" w:hAnsi="Times New Roman"/>
        </w:rPr>
        <w:t xml:space="preserve"> Protokół Odbioru Końcowego</w:t>
      </w:r>
      <w:r w:rsidRPr="00474D20">
        <w:rPr>
          <w:rFonts w:ascii="Times New Roman" w:eastAsia="Arial" w:hAnsi="Times New Roman"/>
        </w:rPr>
        <w:t xml:space="preserve"> Przedmiotu Umowy</w:t>
      </w:r>
      <w:r w:rsidR="00AA7CD6">
        <w:rPr>
          <w:rFonts w:ascii="Times New Roman" w:eastAsia="Arial" w:hAnsi="Times New Roman"/>
        </w:rPr>
        <w:t xml:space="preserve"> zgodnie z § 2 ust. 8 Umowy</w:t>
      </w:r>
      <w:r w:rsidRPr="00474D20">
        <w:rPr>
          <w:rFonts w:ascii="Times New Roman" w:eastAsia="Arial" w:hAnsi="Times New Roman"/>
        </w:rPr>
        <w:t>.</w:t>
      </w:r>
    </w:p>
    <w:p w:rsidR="005D3734" w:rsidRPr="00474D20" w:rsidRDefault="005D3734" w:rsidP="006872B2">
      <w:pPr>
        <w:pStyle w:val="Tekstpodstawowy1"/>
        <w:numPr>
          <w:ilvl w:val="4"/>
          <w:numId w:val="4"/>
        </w:numPr>
        <w:shd w:val="clear" w:color="auto" w:fill="auto"/>
        <w:tabs>
          <w:tab w:val="left" w:pos="433"/>
        </w:tabs>
        <w:spacing w:before="120" w:line="276" w:lineRule="auto"/>
        <w:ind w:left="426" w:right="28" w:hanging="426"/>
        <w:rPr>
          <w:rFonts w:ascii="Times New Roman" w:eastAsia="Arial" w:hAnsi="Times New Roman"/>
        </w:rPr>
      </w:pPr>
      <w:r w:rsidRPr="00474D20">
        <w:rPr>
          <w:rFonts w:ascii="Times New Roman" w:eastAsia="Arial" w:hAnsi="Times New Roman"/>
        </w:rPr>
        <w:t>Wynagrodzenie, o którym mowa w § 3 ust. 1 będzie płatne w terminie 21 dni począwszy od dnia wpływu do siedziby Zamawiającego prawidłowo wystawionej faktury VAT, na rachunek bankowy wskazany na fakturze.</w:t>
      </w:r>
    </w:p>
    <w:p w:rsidR="005D3734" w:rsidRPr="00474D20" w:rsidRDefault="005D3734" w:rsidP="006872B2">
      <w:pPr>
        <w:pStyle w:val="Tekstpodstawowy1"/>
        <w:numPr>
          <w:ilvl w:val="4"/>
          <w:numId w:val="4"/>
        </w:numPr>
        <w:shd w:val="clear" w:color="auto" w:fill="auto"/>
        <w:tabs>
          <w:tab w:val="left" w:pos="433"/>
        </w:tabs>
        <w:spacing w:before="120" w:line="276" w:lineRule="auto"/>
        <w:ind w:left="426" w:right="28" w:hanging="426"/>
        <w:rPr>
          <w:rFonts w:ascii="Times New Roman" w:eastAsia="Arial" w:hAnsi="Times New Roman"/>
        </w:rPr>
      </w:pPr>
      <w:r w:rsidRPr="00474D20">
        <w:rPr>
          <w:rFonts w:ascii="Times New Roman" w:eastAsia="Arial" w:hAnsi="Times New Roman"/>
        </w:rPr>
        <w:t>Za dzień zapłaty uważa się dzień obciążenia rachunku bankowego Zamawiającego.</w:t>
      </w:r>
    </w:p>
    <w:p w:rsidR="00474D20" w:rsidRPr="00474D20" w:rsidRDefault="00474D20" w:rsidP="00474D20">
      <w:pPr>
        <w:pStyle w:val="Tekstpodstawowy1"/>
        <w:numPr>
          <w:ilvl w:val="4"/>
          <w:numId w:val="4"/>
        </w:numPr>
        <w:shd w:val="clear" w:color="auto" w:fill="auto"/>
        <w:tabs>
          <w:tab w:val="left" w:pos="433"/>
        </w:tabs>
        <w:spacing w:before="120" w:line="276" w:lineRule="auto"/>
        <w:ind w:left="426" w:right="28" w:hanging="426"/>
        <w:rPr>
          <w:rFonts w:ascii="Times New Roman" w:eastAsia="Arial" w:hAnsi="Times New Roman"/>
        </w:rPr>
      </w:pPr>
      <w:r w:rsidRPr="00474D20">
        <w:rPr>
          <w:rFonts w:ascii="Times New Roman" w:hAnsi="Times New Roman"/>
        </w:rPr>
        <w:t xml:space="preserve">Wykonawca oświadcza, że jest podatnikiem podatku od towarów i usług VAT czynnym </w:t>
      </w:r>
      <w:r w:rsidRPr="00474D20">
        <w:rPr>
          <w:rFonts w:ascii="Times New Roman" w:hAnsi="Times New Roman"/>
        </w:rPr>
        <w:br/>
        <w:t xml:space="preserve">i zobowiązuje się do poinformowania Zamawiającego o zmianach w tym zakresie w terminie </w:t>
      </w:r>
      <w:r w:rsidRPr="00474D20">
        <w:rPr>
          <w:rFonts w:ascii="Times New Roman" w:hAnsi="Times New Roman"/>
        </w:rPr>
        <w:br/>
        <w:t>7 dni od daty ich dokonania.</w:t>
      </w:r>
    </w:p>
    <w:p w:rsidR="00474D20" w:rsidRPr="00474D20" w:rsidRDefault="00474D20" w:rsidP="00474D20">
      <w:pPr>
        <w:pStyle w:val="Tekstpodstawowy1"/>
        <w:numPr>
          <w:ilvl w:val="4"/>
          <w:numId w:val="4"/>
        </w:numPr>
        <w:shd w:val="clear" w:color="auto" w:fill="auto"/>
        <w:tabs>
          <w:tab w:val="left" w:pos="433"/>
        </w:tabs>
        <w:spacing w:before="120" w:line="276" w:lineRule="auto"/>
        <w:ind w:left="426" w:right="28" w:hanging="426"/>
        <w:rPr>
          <w:rFonts w:ascii="Times New Roman" w:eastAsia="Arial" w:hAnsi="Times New Roman"/>
        </w:rPr>
      </w:pPr>
      <w:r w:rsidRPr="00474D20">
        <w:rPr>
          <w:rFonts w:ascii="Times New Roman" w:hAnsi="Times New Roman"/>
        </w:rPr>
        <w:t xml:space="preserve">Wykonawca oświadcza, iż rachunek bankowy, na który ma być zapłacone wynagrodzenie, widnieje na białej liście podatników VAT. W razie niezgodności z prawdą lub braku figurowania rachunku bankowego, na który ma zostać zapłacone wynagrodzenie, na tzw. białej liście podatników VAT, Zamawiający ma prawo wstrzymać się z zapłatą całości przysługującego wynagrodzenia do czasu, aż podany przez Wykonawcę pierwotnie lub zmieniony przez Wykonawcę rachunek bankowy będzie figurował na tzw. białej liście podatników VAT. W takim przypadku Wykonawcy nie przysługują jakiekolwiek uprawnienia, w tym do naliczania jakichkolwiek odsetek, które przysługują na mocy niniejszej Umowy bądź przepisów prawa </w:t>
      </w:r>
      <w:r w:rsidRPr="00474D20">
        <w:rPr>
          <w:rFonts w:ascii="Times New Roman" w:hAnsi="Times New Roman"/>
        </w:rPr>
        <w:br/>
        <w:t>w przypadkach, gdy Zamawiający opóźnia się ze spełnieniem swojego świadczenia pieniężnego.</w:t>
      </w:r>
    </w:p>
    <w:p w:rsidR="005D3734" w:rsidRPr="00474D20" w:rsidRDefault="005D3734" w:rsidP="006872B2">
      <w:pPr>
        <w:spacing w:line="276" w:lineRule="auto"/>
        <w:rPr>
          <w:sz w:val="22"/>
          <w:szCs w:val="22"/>
        </w:rPr>
      </w:pPr>
    </w:p>
    <w:p w:rsidR="005D3734" w:rsidRPr="006872B2" w:rsidRDefault="005D3734" w:rsidP="006872B2">
      <w:pPr>
        <w:spacing w:line="276" w:lineRule="auto"/>
        <w:contextualSpacing/>
        <w:jc w:val="center"/>
        <w:rPr>
          <w:b/>
          <w:bCs/>
          <w:sz w:val="22"/>
          <w:szCs w:val="22"/>
        </w:rPr>
      </w:pPr>
      <w:r w:rsidRPr="006872B2">
        <w:rPr>
          <w:b/>
          <w:bCs/>
          <w:sz w:val="22"/>
          <w:szCs w:val="22"/>
        </w:rPr>
        <w:t>UBEZPIECZENIE</w:t>
      </w:r>
    </w:p>
    <w:p w:rsidR="005D3734" w:rsidRPr="006872B2" w:rsidRDefault="005D3734" w:rsidP="006872B2">
      <w:pPr>
        <w:spacing w:line="276" w:lineRule="auto"/>
        <w:contextualSpacing/>
        <w:jc w:val="center"/>
        <w:rPr>
          <w:b/>
          <w:bCs/>
          <w:sz w:val="22"/>
          <w:szCs w:val="22"/>
        </w:rPr>
      </w:pPr>
      <w:r w:rsidRPr="006872B2">
        <w:rPr>
          <w:b/>
          <w:bCs/>
          <w:sz w:val="22"/>
          <w:szCs w:val="22"/>
        </w:rPr>
        <w:t>§ 5</w:t>
      </w:r>
    </w:p>
    <w:p w:rsidR="005D3734" w:rsidRPr="005C7722" w:rsidRDefault="005D3734" w:rsidP="006872B2">
      <w:pPr>
        <w:pStyle w:val="Style7"/>
        <w:widowControl/>
        <w:numPr>
          <w:ilvl w:val="0"/>
          <w:numId w:val="15"/>
        </w:numPr>
        <w:tabs>
          <w:tab w:val="left" w:pos="426"/>
        </w:tabs>
        <w:spacing w:before="120" w:line="276" w:lineRule="auto"/>
        <w:ind w:left="426" w:hanging="426"/>
        <w:rPr>
          <w:rStyle w:val="FontStyle24"/>
          <w:rFonts w:eastAsia="Arial"/>
          <w:sz w:val="22"/>
          <w:szCs w:val="22"/>
        </w:rPr>
      </w:pPr>
      <w:r w:rsidRPr="005C7722">
        <w:rPr>
          <w:rStyle w:val="FontStyle24"/>
          <w:rFonts w:eastAsia="Arial"/>
          <w:sz w:val="22"/>
          <w:szCs w:val="22"/>
        </w:rPr>
        <w:t xml:space="preserve">Wykonawca zapewnia, że jest ubezpieczony od odpowiedzialności cywilnej deliktowej i kontraktowej z tytułu prowadzonej działalności na sumę gwarancyjną co najmniej </w:t>
      </w:r>
      <w:r w:rsidR="003D1154" w:rsidRPr="005C7722">
        <w:rPr>
          <w:rStyle w:val="FontStyle24"/>
          <w:rFonts w:eastAsia="Arial"/>
          <w:sz w:val="22"/>
          <w:szCs w:val="22"/>
        </w:rPr>
        <w:t>400</w:t>
      </w:r>
      <w:r w:rsidR="00885A53" w:rsidRPr="005C7722">
        <w:rPr>
          <w:rStyle w:val="FontStyle24"/>
          <w:rFonts w:eastAsia="Arial"/>
          <w:sz w:val="22"/>
          <w:szCs w:val="22"/>
        </w:rPr>
        <w:t> 000,00 zł (</w:t>
      </w:r>
      <w:r w:rsidR="00675F6F" w:rsidRPr="005C7722">
        <w:rPr>
          <w:rStyle w:val="FontStyle24"/>
          <w:rFonts w:eastAsia="Arial"/>
          <w:sz w:val="22"/>
          <w:szCs w:val="22"/>
        </w:rPr>
        <w:t xml:space="preserve">słownie: </w:t>
      </w:r>
      <w:r w:rsidR="003D1154" w:rsidRPr="005C7722">
        <w:rPr>
          <w:rStyle w:val="FontStyle24"/>
          <w:rFonts w:eastAsia="Arial"/>
          <w:sz w:val="22"/>
          <w:szCs w:val="22"/>
        </w:rPr>
        <w:t>czterysta tysięcy</w:t>
      </w:r>
      <w:r w:rsidR="00885A53" w:rsidRPr="005C7722">
        <w:rPr>
          <w:rStyle w:val="FontStyle24"/>
          <w:rFonts w:eastAsia="Arial"/>
          <w:sz w:val="22"/>
          <w:szCs w:val="22"/>
        </w:rPr>
        <w:t xml:space="preserve"> złotych</w:t>
      </w:r>
      <w:r w:rsidR="00675F6F" w:rsidRPr="005C7722">
        <w:rPr>
          <w:rStyle w:val="FontStyle24"/>
          <w:rFonts w:eastAsia="Arial"/>
          <w:sz w:val="22"/>
          <w:szCs w:val="22"/>
        </w:rPr>
        <w:t xml:space="preserve"> 00/100</w:t>
      </w:r>
      <w:r w:rsidR="00885A53" w:rsidRPr="005C7722">
        <w:rPr>
          <w:rStyle w:val="FontStyle24"/>
          <w:rFonts w:eastAsia="Arial"/>
          <w:sz w:val="22"/>
          <w:szCs w:val="22"/>
        </w:rPr>
        <w:t>).</w:t>
      </w:r>
      <w:r w:rsidRPr="005C7722">
        <w:rPr>
          <w:rStyle w:val="FontStyle24"/>
          <w:rFonts w:eastAsia="Arial"/>
          <w:sz w:val="22"/>
          <w:szCs w:val="22"/>
        </w:rPr>
        <w:t xml:space="preserve"> Polisa OC winna być zawarta na czas obejmujący co najmniej okres realizacji Umowy.</w:t>
      </w:r>
    </w:p>
    <w:p w:rsidR="005D3734" w:rsidRPr="005C7722" w:rsidRDefault="005D3734" w:rsidP="006872B2">
      <w:pPr>
        <w:pStyle w:val="Style7"/>
        <w:widowControl/>
        <w:numPr>
          <w:ilvl w:val="0"/>
          <w:numId w:val="15"/>
        </w:numPr>
        <w:tabs>
          <w:tab w:val="left" w:pos="426"/>
        </w:tabs>
        <w:spacing w:before="120" w:line="276" w:lineRule="auto"/>
        <w:ind w:left="426" w:hanging="426"/>
        <w:rPr>
          <w:rStyle w:val="FontStyle24"/>
          <w:rFonts w:eastAsia="Arial"/>
          <w:sz w:val="22"/>
          <w:szCs w:val="22"/>
        </w:rPr>
      </w:pPr>
      <w:r w:rsidRPr="005C7722">
        <w:rPr>
          <w:rStyle w:val="FontStyle24"/>
          <w:rFonts w:eastAsia="Arial"/>
          <w:sz w:val="22"/>
          <w:szCs w:val="22"/>
        </w:rPr>
        <w:t>Wykonawca zobowiązany jest złożyć Zamawiającemu:</w:t>
      </w:r>
    </w:p>
    <w:p w:rsidR="005D3734" w:rsidRPr="006872B2" w:rsidRDefault="005D3734" w:rsidP="006872B2">
      <w:pPr>
        <w:pStyle w:val="Style7"/>
        <w:widowControl/>
        <w:numPr>
          <w:ilvl w:val="0"/>
          <w:numId w:val="16"/>
        </w:numPr>
        <w:spacing w:before="120" w:line="276" w:lineRule="auto"/>
        <w:ind w:left="567" w:hanging="283"/>
        <w:rPr>
          <w:rStyle w:val="FontStyle24"/>
          <w:rFonts w:eastAsia="Arial"/>
          <w:sz w:val="22"/>
          <w:szCs w:val="22"/>
        </w:rPr>
      </w:pPr>
      <w:r w:rsidRPr="006872B2">
        <w:rPr>
          <w:rStyle w:val="FontStyle24"/>
          <w:rFonts w:eastAsia="Arial"/>
          <w:sz w:val="22"/>
          <w:szCs w:val="22"/>
        </w:rPr>
        <w:lastRenderedPageBreak/>
        <w:t>potwierdzoną za zgodność z oryginałem przez Wykonawcę lub umocowanego przedstawiciela Wykonawcy kserokopię umowy ubezpieczenia, o której mowa w ust. 1 niniejszego paragrafu, wraz z potwierdzoną za zgodność z oryginałem przez Wykonawcę lub umocowanego przedstawiciela Wykonawcy kserokopią dowodu opłacenia składki oraz ogólnymi warunkami ubezpieczenia – najpóźniej w dniu zawarcia Umowy;</w:t>
      </w:r>
    </w:p>
    <w:p w:rsidR="005D3734" w:rsidRPr="006872B2" w:rsidRDefault="005D3734" w:rsidP="006872B2">
      <w:pPr>
        <w:pStyle w:val="Style7"/>
        <w:widowControl/>
        <w:numPr>
          <w:ilvl w:val="0"/>
          <w:numId w:val="16"/>
        </w:numPr>
        <w:spacing w:before="120" w:line="276" w:lineRule="auto"/>
        <w:ind w:left="567" w:hanging="283"/>
        <w:rPr>
          <w:rStyle w:val="FontStyle24"/>
          <w:rFonts w:eastAsia="Arial"/>
          <w:sz w:val="22"/>
          <w:szCs w:val="22"/>
        </w:rPr>
      </w:pPr>
      <w:r w:rsidRPr="006872B2">
        <w:rPr>
          <w:rStyle w:val="FontStyle24"/>
          <w:rFonts w:eastAsia="Arial"/>
          <w:sz w:val="22"/>
          <w:szCs w:val="22"/>
        </w:rPr>
        <w:t>potwierdzone za zgodność z oryginałem przez Wykonawcę lub umocowanego przedstawiciela Wykonawcy kserokopie kolejnych odnowień umowy ubezpieczenia, o której mowa w ust. 1 niniejszego paragrafu, wraz z potwierdzonym za zgodność z oryginałem przez Wykonawcę lub umocowanego przedstawiciela Wykonawcy dowodem opłacenia składki oraz ogólnymi warunkami ubezpieczenia, na 7 dni przed zakończeniem obowiązywania ubezpieczenia.</w:t>
      </w:r>
    </w:p>
    <w:p w:rsidR="005D3734" w:rsidRPr="006872B2" w:rsidRDefault="005D3734" w:rsidP="006872B2">
      <w:pPr>
        <w:spacing w:line="276" w:lineRule="auto"/>
        <w:rPr>
          <w:sz w:val="22"/>
          <w:szCs w:val="22"/>
        </w:rPr>
      </w:pPr>
    </w:p>
    <w:p w:rsidR="005D3734" w:rsidRPr="006872B2" w:rsidRDefault="005D3734" w:rsidP="006872B2">
      <w:pPr>
        <w:pStyle w:val="Heading1"/>
        <w:spacing w:before="120" w:line="276" w:lineRule="auto"/>
        <w:jc w:val="center"/>
        <w:rPr>
          <w:rFonts w:ascii="Times New Roman" w:eastAsia="Calibri" w:hAnsi="Times New Roman"/>
          <w:sz w:val="22"/>
          <w:szCs w:val="22"/>
        </w:rPr>
      </w:pPr>
      <w:r w:rsidRPr="006872B2">
        <w:rPr>
          <w:rFonts w:ascii="Times New Roman" w:hAnsi="Times New Roman"/>
          <w:sz w:val="22"/>
          <w:szCs w:val="22"/>
        </w:rPr>
        <w:t>ODPOWIEDZIALNOŚĆ STRON - KARY UMOWNE</w:t>
      </w:r>
    </w:p>
    <w:p w:rsidR="005D3734" w:rsidRPr="006872B2" w:rsidRDefault="005D3734" w:rsidP="006872B2">
      <w:pPr>
        <w:spacing w:line="276" w:lineRule="auto"/>
        <w:jc w:val="center"/>
        <w:rPr>
          <w:b/>
          <w:bCs/>
          <w:sz w:val="22"/>
          <w:szCs w:val="22"/>
        </w:rPr>
      </w:pPr>
      <w:r w:rsidRPr="006872B2">
        <w:rPr>
          <w:b/>
          <w:bCs/>
          <w:sz w:val="22"/>
          <w:szCs w:val="22"/>
        </w:rPr>
        <w:t>§ 6</w:t>
      </w:r>
    </w:p>
    <w:p w:rsidR="005D3734" w:rsidRPr="006872B2" w:rsidRDefault="005D3734" w:rsidP="006872B2">
      <w:pPr>
        <w:widowControl/>
        <w:numPr>
          <w:ilvl w:val="0"/>
          <w:numId w:val="9"/>
        </w:numPr>
        <w:spacing w:before="120" w:line="276" w:lineRule="auto"/>
        <w:ind w:left="426" w:hanging="426"/>
        <w:jc w:val="both"/>
        <w:rPr>
          <w:sz w:val="22"/>
          <w:szCs w:val="22"/>
        </w:rPr>
      </w:pPr>
      <w:r w:rsidRPr="006872B2">
        <w:rPr>
          <w:sz w:val="22"/>
          <w:szCs w:val="22"/>
        </w:rPr>
        <w:t>Wykonawca zapłaci Zamawiającemu następujące kary umowne:</w:t>
      </w:r>
    </w:p>
    <w:p w:rsidR="005D3734" w:rsidRPr="006872B2" w:rsidRDefault="005D3734" w:rsidP="006872B2">
      <w:pPr>
        <w:widowControl/>
        <w:numPr>
          <w:ilvl w:val="0"/>
          <w:numId w:val="10"/>
        </w:numPr>
        <w:spacing w:before="120" w:line="276" w:lineRule="auto"/>
        <w:ind w:left="720" w:hanging="357"/>
        <w:jc w:val="both"/>
        <w:rPr>
          <w:sz w:val="22"/>
          <w:szCs w:val="22"/>
        </w:rPr>
      </w:pPr>
      <w:r w:rsidRPr="006872B2">
        <w:rPr>
          <w:sz w:val="22"/>
          <w:szCs w:val="22"/>
        </w:rPr>
        <w:t xml:space="preserve">w wysokości 0,5% wynagrodzenia Wykonawcy brutto określonego w § </w:t>
      </w:r>
      <w:r w:rsidR="00382A81" w:rsidRPr="006872B2">
        <w:rPr>
          <w:sz w:val="22"/>
          <w:szCs w:val="22"/>
        </w:rPr>
        <w:t xml:space="preserve">3 </w:t>
      </w:r>
      <w:r w:rsidRPr="006872B2">
        <w:rPr>
          <w:sz w:val="22"/>
          <w:szCs w:val="22"/>
        </w:rPr>
        <w:t>ust. 1 za każdy dzień zwłoki Wykonawcy w wykonaniu Umowy w stosunku do terminu określonego w § 2 ust. 1</w:t>
      </w:r>
      <w:r w:rsidR="00AA7CD6">
        <w:rPr>
          <w:sz w:val="22"/>
          <w:szCs w:val="22"/>
        </w:rPr>
        <w:t xml:space="preserve"> Umowy,</w:t>
      </w:r>
      <w:r w:rsidRPr="006872B2">
        <w:rPr>
          <w:sz w:val="22"/>
          <w:szCs w:val="22"/>
        </w:rPr>
        <w:t xml:space="preserve"> </w:t>
      </w:r>
    </w:p>
    <w:p w:rsidR="005D3734" w:rsidRPr="006872B2" w:rsidRDefault="005D3734" w:rsidP="006872B2">
      <w:pPr>
        <w:widowControl/>
        <w:numPr>
          <w:ilvl w:val="0"/>
          <w:numId w:val="10"/>
        </w:numPr>
        <w:spacing w:before="120" w:line="276" w:lineRule="auto"/>
        <w:ind w:left="720" w:hanging="357"/>
        <w:jc w:val="both"/>
        <w:rPr>
          <w:sz w:val="22"/>
          <w:szCs w:val="22"/>
        </w:rPr>
      </w:pPr>
      <w:r w:rsidRPr="006872B2">
        <w:rPr>
          <w:sz w:val="22"/>
          <w:szCs w:val="22"/>
        </w:rPr>
        <w:t xml:space="preserve">za przerwanie przez Wykonawcę realizacji prac na terenie Stadionu </w:t>
      </w:r>
      <w:r w:rsidR="00675F6F" w:rsidRPr="006872B2">
        <w:rPr>
          <w:sz w:val="22"/>
          <w:szCs w:val="22"/>
        </w:rPr>
        <w:t>Wrocław</w:t>
      </w:r>
      <w:r w:rsidRPr="006872B2">
        <w:rPr>
          <w:sz w:val="22"/>
          <w:szCs w:val="22"/>
        </w:rPr>
        <w:t xml:space="preserve"> powyżej 10 dni roboczych, w wysokości 0,5% wynagrodzenia Wykonawcy brutto określonego w § </w:t>
      </w:r>
      <w:r w:rsidR="00382A81" w:rsidRPr="006872B2">
        <w:rPr>
          <w:sz w:val="22"/>
          <w:szCs w:val="22"/>
        </w:rPr>
        <w:t xml:space="preserve">3 </w:t>
      </w:r>
      <w:r w:rsidRPr="006872B2">
        <w:rPr>
          <w:sz w:val="22"/>
          <w:szCs w:val="22"/>
        </w:rPr>
        <w:t xml:space="preserve">ust. 1 </w:t>
      </w:r>
      <w:r w:rsidR="00AA7CD6">
        <w:rPr>
          <w:sz w:val="22"/>
          <w:szCs w:val="22"/>
        </w:rPr>
        <w:t>Umowy,</w:t>
      </w:r>
      <w:r w:rsidR="00AA7CD6" w:rsidRPr="006872B2">
        <w:rPr>
          <w:sz w:val="22"/>
          <w:szCs w:val="22"/>
        </w:rPr>
        <w:t xml:space="preserve"> </w:t>
      </w:r>
      <w:r w:rsidRPr="006872B2">
        <w:rPr>
          <w:sz w:val="22"/>
          <w:szCs w:val="22"/>
        </w:rPr>
        <w:t>za każdy dzień przerwy w wykonywaniu prac,</w:t>
      </w:r>
    </w:p>
    <w:p w:rsidR="005D3734" w:rsidRPr="006872B2" w:rsidRDefault="005D3734" w:rsidP="006872B2">
      <w:pPr>
        <w:widowControl/>
        <w:numPr>
          <w:ilvl w:val="0"/>
          <w:numId w:val="10"/>
        </w:numPr>
        <w:spacing w:before="120" w:line="276" w:lineRule="auto"/>
        <w:ind w:left="720" w:hanging="357"/>
        <w:jc w:val="both"/>
        <w:rPr>
          <w:sz w:val="22"/>
          <w:szCs w:val="22"/>
        </w:rPr>
      </w:pPr>
      <w:r w:rsidRPr="006872B2">
        <w:rPr>
          <w:sz w:val="22"/>
          <w:szCs w:val="22"/>
        </w:rPr>
        <w:t xml:space="preserve">w wysokości 10% wynagrodzenia Wykonawcy brutto określonego w § </w:t>
      </w:r>
      <w:r w:rsidR="00382A81" w:rsidRPr="006872B2">
        <w:rPr>
          <w:sz w:val="22"/>
          <w:szCs w:val="22"/>
        </w:rPr>
        <w:t xml:space="preserve">3 </w:t>
      </w:r>
      <w:r w:rsidRPr="006872B2">
        <w:rPr>
          <w:sz w:val="22"/>
          <w:szCs w:val="22"/>
        </w:rPr>
        <w:t xml:space="preserve">ust. 1 </w:t>
      </w:r>
      <w:r w:rsidR="00AA7CD6">
        <w:rPr>
          <w:sz w:val="22"/>
          <w:szCs w:val="22"/>
        </w:rPr>
        <w:t>Umowy,</w:t>
      </w:r>
      <w:r w:rsidR="00AA7CD6" w:rsidRPr="006872B2">
        <w:rPr>
          <w:sz w:val="22"/>
          <w:szCs w:val="22"/>
        </w:rPr>
        <w:t xml:space="preserve"> </w:t>
      </w:r>
      <w:r w:rsidRPr="006872B2">
        <w:rPr>
          <w:sz w:val="22"/>
          <w:szCs w:val="22"/>
        </w:rPr>
        <w:t>w przypadku zaistnienia okoliczności uzasadniającej odstąpienie przez Zamawiającego od Umowy z przyczyn leżących po stronie Wykonawcy.</w:t>
      </w:r>
    </w:p>
    <w:p w:rsidR="005D3734" w:rsidRDefault="005D3734" w:rsidP="006872B2">
      <w:pPr>
        <w:widowControl/>
        <w:numPr>
          <w:ilvl w:val="0"/>
          <w:numId w:val="9"/>
        </w:numPr>
        <w:spacing w:before="120" w:line="276" w:lineRule="auto"/>
        <w:ind w:left="426" w:hanging="426"/>
        <w:jc w:val="both"/>
        <w:rPr>
          <w:sz w:val="22"/>
          <w:szCs w:val="22"/>
        </w:rPr>
      </w:pPr>
      <w:r w:rsidRPr="006872B2">
        <w:rPr>
          <w:sz w:val="22"/>
          <w:szCs w:val="22"/>
        </w:rPr>
        <w:t xml:space="preserve">Zamawiający będzie uprawniony do dochodzenia odszkodowania uzupełniającego w przypadku, gdy szkoda spowodowana niewykonaniem lub nienależytym wykonaniem zobowiązań </w:t>
      </w:r>
      <w:r w:rsidR="00AA7CD6">
        <w:rPr>
          <w:sz w:val="22"/>
          <w:szCs w:val="22"/>
        </w:rPr>
        <w:t xml:space="preserve">przez Wykonawcę, </w:t>
      </w:r>
      <w:r w:rsidRPr="006872B2">
        <w:rPr>
          <w:sz w:val="22"/>
          <w:szCs w:val="22"/>
        </w:rPr>
        <w:t>przekracza wysokość umówionych kar umownych.</w:t>
      </w:r>
    </w:p>
    <w:p w:rsidR="002F6D80" w:rsidRPr="002F6D80" w:rsidRDefault="002F6D80" w:rsidP="002F6D80">
      <w:pPr>
        <w:widowControl/>
        <w:numPr>
          <w:ilvl w:val="0"/>
          <w:numId w:val="9"/>
        </w:numPr>
        <w:spacing w:before="120" w:line="276" w:lineRule="auto"/>
        <w:ind w:left="426" w:hanging="426"/>
        <w:jc w:val="both"/>
        <w:rPr>
          <w:sz w:val="22"/>
          <w:szCs w:val="22"/>
        </w:rPr>
      </w:pPr>
      <w:r w:rsidRPr="002F6D80">
        <w:rPr>
          <w:sz w:val="22"/>
          <w:szCs w:val="22"/>
        </w:rPr>
        <w:t>Wszelkie kwoty należne Zamawiającemu, w szczególności z tytułu kar umownych mogą być według wyboru Zamawiającego potrącane z bieżących płatności przysługujących Wykonawcy od Zamawiającego lub zaspokajane z zabezpieczenia należytego wykonania Umowy, o którym mowa w § 9</w:t>
      </w:r>
      <w:r w:rsidR="00AA7CD6">
        <w:rPr>
          <w:sz w:val="22"/>
          <w:szCs w:val="22"/>
        </w:rPr>
        <w:t xml:space="preserve"> Umowy</w:t>
      </w:r>
      <w:r w:rsidRPr="002F6D80">
        <w:rPr>
          <w:sz w:val="22"/>
          <w:szCs w:val="22"/>
        </w:rPr>
        <w:t xml:space="preserve">. </w:t>
      </w:r>
    </w:p>
    <w:p w:rsidR="002F6D80" w:rsidRPr="002F6D80" w:rsidRDefault="002F6D80" w:rsidP="002F6D80">
      <w:pPr>
        <w:widowControl/>
        <w:numPr>
          <w:ilvl w:val="0"/>
          <w:numId w:val="9"/>
        </w:numPr>
        <w:spacing w:before="120" w:line="276" w:lineRule="auto"/>
        <w:ind w:left="426" w:hanging="426"/>
        <w:jc w:val="both"/>
        <w:rPr>
          <w:sz w:val="22"/>
          <w:szCs w:val="22"/>
        </w:rPr>
      </w:pPr>
      <w:r w:rsidRPr="002F6D80">
        <w:rPr>
          <w:sz w:val="22"/>
          <w:szCs w:val="22"/>
        </w:rPr>
        <w:t>Wykonawca wyraża zgodę na potrącanie naliczonych kar umownych z należnego mu wynagrodzenia.</w:t>
      </w:r>
    </w:p>
    <w:p w:rsidR="005D3734" w:rsidRPr="006872B2" w:rsidRDefault="005D3734" w:rsidP="006872B2">
      <w:pPr>
        <w:pStyle w:val="Tekstpodstawowy"/>
        <w:spacing w:line="276" w:lineRule="auto"/>
        <w:ind w:left="753"/>
        <w:rPr>
          <w:rFonts w:eastAsia="Calibri"/>
          <w:sz w:val="22"/>
          <w:szCs w:val="22"/>
        </w:rPr>
      </w:pPr>
    </w:p>
    <w:p w:rsidR="005D3734" w:rsidRPr="006872B2" w:rsidRDefault="005D3734" w:rsidP="006872B2">
      <w:pPr>
        <w:pStyle w:val="6-nrparagrafu"/>
        <w:spacing w:before="120" w:after="0"/>
        <w:ind w:left="0" w:firstLine="0"/>
        <w:jc w:val="center"/>
        <w:rPr>
          <w:rFonts w:ascii="Times New Roman" w:hAnsi="Times New Roman" w:cs="Times New Roman"/>
          <w:b/>
          <w:bCs/>
          <w:color w:val="auto"/>
        </w:rPr>
      </w:pPr>
      <w:r w:rsidRPr="006872B2">
        <w:rPr>
          <w:rFonts w:ascii="Times New Roman" w:hAnsi="Times New Roman" w:cs="Times New Roman"/>
          <w:b/>
          <w:bCs/>
          <w:color w:val="auto"/>
        </w:rPr>
        <w:t>RĘKOJMIA ZA WADY i GWARANCJA JAKOŚCI</w:t>
      </w:r>
    </w:p>
    <w:p w:rsidR="005D3734" w:rsidRPr="006872B2" w:rsidRDefault="005D3734" w:rsidP="006872B2">
      <w:pPr>
        <w:pStyle w:val="6-nrparagrafu"/>
        <w:spacing w:before="120" w:after="0"/>
        <w:ind w:left="0" w:firstLine="0"/>
        <w:jc w:val="center"/>
        <w:rPr>
          <w:rFonts w:ascii="Times New Roman" w:hAnsi="Times New Roman" w:cs="Times New Roman"/>
          <w:b/>
          <w:color w:val="auto"/>
        </w:rPr>
      </w:pPr>
      <w:r w:rsidRPr="006872B2">
        <w:rPr>
          <w:rFonts w:ascii="Times New Roman" w:hAnsi="Times New Roman" w:cs="Times New Roman"/>
          <w:b/>
          <w:color w:val="auto"/>
        </w:rPr>
        <w:t>§ 7</w:t>
      </w:r>
    </w:p>
    <w:p w:rsidR="005D3734" w:rsidRPr="006872B2" w:rsidRDefault="005D3734" w:rsidP="006872B2">
      <w:pPr>
        <w:pStyle w:val="Akapitzlist"/>
        <w:widowControl/>
        <w:numPr>
          <w:ilvl w:val="0"/>
          <w:numId w:val="17"/>
        </w:numPr>
        <w:spacing w:before="120" w:line="276" w:lineRule="auto"/>
        <w:ind w:left="426" w:hanging="426"/>
        <w:jc w:val="both"/>
        <w:rPr>
          <w:sz w:val="22"/>
          <w:szCs w:val="22"/>
        </w:rPr>
      </w:pPr>
      <w:r w:rsidRPr="006872B2">
        <w:rPr>
          <w:sz w:val="22"/>
          <w:szCs w:val="22"/>
          <w:lang w:bidi="en-US"/>
        </w:rPr>
        <w:t>Zamawiającemu przysługuje prawo dochodzenia uprawnień z tytułu rękojmi za wady fizyczne i prawne Przedmiotu Umowy na zasadach określonych w powszechnie obowiązujących przepisach prawa, z tym że termin rękojmi za wady nie może upłynąć przed terminem</w:t>
      </w:r>
      <w:r w:rsidRPr="006872B2">
        <w:rPr>
          <w:sz w:val="22"/>
          <w:szCs w:val="22"/>
        </w:rPr>
        <w:t xml:space="preserve"> obowiązywania gwarancji jakości.</w:t>
      </w:r>
    </w:p>
    <w:p w:rsidR="00474D20" w:rsidRPr="00474D20" w:rsidRDefault="005D3734" w:rsidP="006872B2">
      <w:pPr>
        <w:pStyle w:val="Akapitzlist"/>
        <w:widowControl/>
        <w:numPr>
          <w:ilvl w:val="0"/>
          <w:numId w:val="17"/>
        </w:numPr>
        <w:spacing w:before="120" w:line="276" w:lineRule="auto"/>
        <w:ind w:left="426" w:hanging="426"/>
        <w:jc w:val="both"/>
        <w:rPr>
          <w:rFonts w:eastAsia="Open Sans"/>
          <w:sz w:val="22"/>
          <w:szCs w:val="22"/>
        </w:rPr>
      </w:pPr>
      <w:r w:rsidRPr="006872B2">
        <w:rPr>
          <w:sz w:val="22"/>
          <w:szCs w:val="22"/>
        </w:rPr>
        <w:t>Niezależnie od przysługujących Zamawiającemu uprawnień z tytułu rękojmi za wady, Wykonawca udziela Zamawiającemu gwarancji jakości na</w:t>
      </w:r>
      <w:r w:rsidR="00474D20">
        <w:rPr>
          <w:sz w:val="22"/>
          <w:szCs w:val="22"/>
        </w:rPr>
        <w:t>:</w:t>
      </w:r>
    </w:p>
    <w:p w:rsidR="00474D20" w:rsidRPr="005C7722" w:rsidRDefault="00474D20" w:rsidP="00474D20">
      <w:pPr>
        <w:pStyle w:val="Tekstpodstawowywcity"/>
        <w:widowControl/>
        <w:ind w:left="720"/>
        <w:rPr>
          <w:sz w:val="22"/>
          <w:szCs w:val="22"/>
        </w:rPr>
      </w:pPr>
      <w:r w:rsidRPr="005C7722">
        <w:rPr>
          <w:sz w:val="22"/>
          <w:szCs w:val="22"/>
        </w:rPr>
        <w:t>- na oprawy projektorowe LED - …………….. lat;</w:t>
      </w:r>
    </w:p>
    <w:p w:rsidR="00474D20" w:rsidRPr="005C7722" w:rsidRDefault="00474D20" w:rsidP="00474D20">
      <w:pPr>
        <w:pStyle w:val="Tekstpodstawowywcity"/>
        <w:widowControl/>
        <w:ind w:left="720"/>
        <w:rPr>
          <w:sz w:val="22"/>
          <w:szCs w:val="22"/>
        </w:rPr>
      </w:pPr>
      <w:r w:rsidRPr="005C7722">
        <w:rPr>
          <w:sz w:val="22"/>
          <w:szCs w:val="22"/>
        </w:rPr>
        <w:t>- na wykonanie układu zapłonowego - …………….. lat;</w:t>
      </w:r>
    </w:p>
    <w:p w:rsidR="00474D20" w:rsidRPr="005C7722" w:rsidRDefault="00474D20" w:rsidP="00474D20">
      <w:pPr>
        <w:pStyle w:val="Tekstpodstawowywcity"/>
        <w:widowControl/>
        <w:ind w:left="720"/>
        <w:rPr>
          <w:sz w:val="22"/>
          <w:szCs w:val="22"/>
        </w:rPr>
      </w:pPr>
      <w:r w:rsidRPr="005C7722">
        <w:rPr>
          <w:sz w:val="22"/>
          <w:szCs w:val="22"/>
        </w:rPr>
        <w:lastRenderedPageBreak/>
        <w:t>- na system i urządzenia SSO - …………….. lat;</w:t>
      </w:r>
    </w:p>
    <w:p w:rsidR="00474D20" w:rsidRDefault="00474D20" w:rsidP="00474D20">
      <w:pPr>
        <w:pStyle w:val="Tekstpodstawowywcity"/>
        <w:widowControl/>
        <w:ind w:left="720"/>
        <w:rPr>
          <w:sz w:val="22"/>
          <w:szCs w:val="22"/>
        </w:rPr>
      </w:pPr>
      <w:r w:rsidRPr="005C7722">
        <w:rPr>
          <w:sz w:val="22"/>
          <w:szCs w:val="22"/>
        </w:rPr>
        <w:t>- na wykonanie instalacji elektrycznych  - …………….. lat</w:t>
      </w:r>
    </w:p>
    <w:p w:rsidR="005D3734" w:rsidRPr="006872B2" w:rsidRDefault="005D3734" w:rsidP="006872B2">
      <w:pPr>
        <w:pStyle w:val="Akapitzlist"/>
        <w:widowControl/>
        <w:numPr>
          <w:ilvl w:val="0"/>
          <w:numId w:val="17"/>
        </w:numPr>
        <w:spacing w:before="120" w:line="276" w:lineRule="auto"/>
        <w:ind w:left="426" w:hanging="426"/>
        <w:jc w:val="both"/>
        <w:rPr>
          <w:rFonts w:eastAsia="Open Sans"/>
          <w:sz w:val="22"/>
          <w:szCs w:val="22"/>
        </w:rPr>
      </w:pPr>
      <w:r w:rsidRPr="006872B2">
        <w:rPr>
          <w:rFonts w:eastAsia="Open Sans"/>
          <w:sz w:val="22"/>
          <w:szCs w:val="22"/>
        </w:rPr>
        <w:t>Wykonawca zobowiązany jest do usunięcia wszelkich wad, za które odpowiada w ramach rękojmi lub na podstawie gwarancji jakości</w:t>
      </w:r>
      <w:r w:rsidR="00AA7CD6" w:rsidRPr="00AA7CD6">
        <w:rPr>
          <w:rFonts w:eastAsia="Open Sans"/>
          <w:sz w:val="22"/>
          <w:szCs w:val="22"/>
        </w:rPr>
        <w:t xml:space="preserve"> </w:t>
      </w:r>
      <w:r w:rsidR="00AA7CD6">
        <w:rPr>
          <w:rFonts w:eastAsia="Open Sans"/>
          <w:sz w:val="22"/>
          <w:szCs w:val="22"/>
        </w:rPr>
        <w:t>według wyboru Zamawiającego</w:t>
      </w:r>
      <w:r w:rsidRPr="006872B2">
        <w:rPr>
          <w:rFonts w:eastAsia="Open Sans"/>
          <w:sz w:val="22"/>
          <w:szCs w:val="22"/>
        </w:rPr>
        <w:t xml:space="preserve">, </w:t>
      </w:r>
      <w:r w:rsidR="00AF2327">
        <w:rPr>
          <w:rFonts w:eastAsia="Open Sans"/>
          <w:sz w:val="22"/>
          <w:szCs w:val="22"/>
        </w:rPr>
        <w:t xml:space="preserve">w </w:t>
      </w:r>
      <w:r w:rsidRPr="006872B2">
        <w:rPr>
          <w:rFonts w:eastAsia="Open Sans"/>
          <w:sz w:val="22"/>
          <w:szCs w:val="22"/>
        </w:rPr>
        <w:t>terminie wyznaczonym przez Zamawiającego.</w:t>
      </w:r>
    </w:p>
    <w:p w:rsidR="005D3734" w:rsidRPr="006872B2" w:rsidRDefault="005D3734" w:rsidP="006872B2">
      <w:pPr>
        <w:pStyle w:val="Akapitzlist"/>
        <w:widowControl/>
        <w:numPr>
          <w:ilvl w:val="0"/>
          <w:numId w:val="17"/>
        </w:numPr>
        <w:spacing w:before="120" w:line="276" w:lineRule="auto"/>
        <w:ind w:left="426" w:hanging="426"/>
        <w:jc w:val="both"/>
        <w:rPr>
          <w:rFonts w:eastAsia="Open Sans"/>
          <w:sz w:val="22"/>
          <w:szCs w:val="22"/>
        </w:rPr>
      </w:pPr>
      <w:r w:rsidRPr="006872B2">
        <w:rPr>
          <w:rFonts w:eastAsia="Open Sans"/>
          <w:sz w:val="22"/>
          <w:szCs w:val="22"/>
        </w:rPr>
        <w:t xml:space="preserve">W ramach gwarancji jakości Wykonawca zobowiązuje się do naprawy Przedmiotu Umowy lub jego poszczególnych elementów lub wymiany Przedmiotu Umowy lub jego poszczególnych elementów na wolne od wad w każdym przypadku, gdy wady nie są spowodowane niewłaściwym użytkowaniem. </w:t>
      </w:r>
    </w:p>
    <w:p w:rsidR="003E4C73" w:rsidRPr="006872B2" w:rsidRDefault="003E4C73" w:rsidP="006872B2">
      <w:pPr>
        <w:pStyle w:val="Akapitzlist"/>
        <w:widowControl/>
        <w:numPr>
          <w:ilvl w:val="0"/>
          <w:numId w:val="17"/>
        </w:numPr>
        <w:spacing w:before="120" w:line="276" w:lineRule="auto"/>
        <w:ind w:left="426" w:hanging="426"/>
        <w:jc w:val="both"/>
        <w:rPr>
          <w:rFonts w:eastAsia="Open Sans"/>
          <w:sz w:val="22"/>
          <w:szCs w:val="22"/>
        </w:rPr>
      </w:pPr>
      <w:r w:rsidRPr="006872B2">
        <w:rPr>
          <w:sz w:val="22"/>
          <w:szCs w:val="22"/>
        </w:rPr>
        <w:t xml:space="preserve">Wykonawca w okresie rękojmi i gwarancji zobowiązany jest do podjęcia czynności naprawczych w siedzibie Zamawiającego w </w:t>
      </w:r>
      <w:r w:rsidR="00ED63DB">
        <w:rPr>
          <w:sz w:val="22"/>
          <w:szCs w:val="22"/>
        </w:rPr>
        <w:t xml:space="preserve"> </w:t>
      </w:r>
      <w:proofErr w:type="spellStart"/>
      <w:r w:rsidR="00ED63DB">
        <w:rPr>
          <w:sz w:val="22"/>
          <w:szCs w:val="22"/>
        </w:rPr>
        <w:t>w</w:t>
      </w:r>
      <w:proofErr w:type="spellEnd"/>
      <w:r w:rsidR="00ED63DB">
        <w:rPr>
          <w:sz w:val="22"/>
          <w:szCs w:val="22"/>
        </w:rPr>
        <w:t xml:space="preserve"> ciągu 2 dni</w:t>
      </w:r>
      <w:r w:rsidRPr="006872B2">
        <w:rPr>
          <w:sz w:val="22"/>
          <w:szCs w:val="22"/>
        </w:rPr>
        <w:t xml:space="preserve"> od wysłania zgłoszenia na  adres e-mail_____ i kontakt telefoniczny pod numerem _________.</w:t>
      </w:r>
    </w:p>
    <w:p w:rsidR="003E4C73" w:rsidRPr="006872B2" w:rsidRDefault="003E4C73" w:rsidP="006872B2">
      <w:pPr>
        <w:pStyle w:val="Akapitzlist"/>
        <w:widowControl/>
        <w:numPr>
          <w:ilvl w:val="0"/>
          <w:numId w:val="17"/>
        </w:numPr>
        <w:spacing w:before="120" w:line="276" w:lineRule="auto"/>
        <w:ind w:left="426" w:hanging="426"/>
        <w:jc w:val="both"/>
        <w:rPr>
          <w:rFonts w:eastAsia="Open Sans"/>
          <w:sz w:val="22"/>
          <w:szCs w:val="22"/>
        </w:rPr>
      </w:pPr>
      <w:r w:rsidRPr="006872B2">
        <w:rPr>
          <w:sz w:val="22"/>
          <w:szCs w:val="22"/>
        </w:rPr>
        <w:t xml:space="preserve">Jeżeli Wykonawca nie usunie wad </w:t>
      </w:r>
      <w:r w:rsidR="00AF2327">
        <w:rPr>
          <w:sz w:val="22"/>
          <w:szCs w:val="22"/>
        </w:rPr>
        <w:t xml:space="preserve">najpóźniej </w:t>
      </w:r>
      <w:r w:rsidRPr="006872B2">
        <w:rPr>
          <w:sz w:val="22"/>
          <w:szCs w:val="22"/>
        </w:rPr>
        <w:t xml:space="preserve">w terminie </w:t>
      </w:r>
      <w:r w:rsidR="00ED63DB">
        <w:rPr>
          <w:sz w:val="22"/>
          <w:szCs w:val="22"/>
        </w:rPr>
        <w:t>14 dni</w:t>
      </w:r>
      <w:r w:rsidRPr="006872B2">
        <w:rPr>
          <w:sz w:val="22"/>
          <w:szCs w:val="22"/>
        </w:rPr>
        <w:t xml:space="preserve"> od daty ich zgłoszenia przez Zamawiającego, to Zamawiający może zlecić zastępcze ich usunięcie na koszt i ryzyko Wykonawcy. W tym przypadku koszty usunięcia wad będą pokrywane przez potrącenie w pierwszej kolejności z kwoty stanowiącej zabezpieczenie należytego wykonania Umowy.</w:t>
      </w:r>
    </w:p>
    <w:p w:rsidR="003E4C73" w:rsidRPr="006872B2" w:rsidRDefault="003E4C73" w:rsidP="006872B2">
      <w:pPr>
        <w:pStyle w:val="Akapitzlist"/>
        <w:widowControl/>
        <w:spacing w:before="120" w:line="276" w:lineRule="auto"/>
        <w:ind w:left="426"/>
        <w:jc w:val="both"/>
        <w:rPr>
          <w:rFonts w:eastAsia="Open Sans"/>
          <w:sz w:val="22"/>
          <w:szCs w:val="22"/>
        </w:rPr>
      </w:pPr>
    </w:p>
    <w:p w:rsidR="005D3734" w:rsidRPr="006872B2" w:rsidRDefault="005D3734" w:rsidP="006872B2">
      <w:pPr>
        <w:pStyle w:val="Akapitzlist"/>
        <w:widowControl/>
        <w:numPr>
          <w:ilvl w:val="0"/>
          <w:numId w:val="17"/>
        </w:numPr>
        <w:spacing w:before="120" w:line="276" w:lineRule="auto"/>
        <w:ind w:left="426" w:hanging="426"/>
        <w:jc w:val="both"/>
        <w:rPr>
          <w:sz w:val="22"/>
          <w:szCs w:val="22"/>
        </w:rPr>
      </w:pPr>
      <w:r w:rsidRPr="006872B2">
        <w:rPr>
          <w:sz w:val="22"/>
          <w:szCs w:val="22"/>
        </w:rPr>
        <w:t xml:space="preserve">W celu uniknięcia wątpliwości </w:t>
      </w:r>
      <w:r w:rsidR="00382A81" w:rsidRPr="006872B2">
        <w:rPr>
          <w:sz w:val="22"/>
          <w:szCs w:val="22"/>
        </w:rPr>
        <w:t>S</w:t>
      </w:r>
      <w:r w:rsidRPr="006872B2">
        <w:rPr>
          <w:sz w:val="22"/>
          <w:szCs w:val="22"/>
        </w:rPr>
        <w:t>trony oświadczają, że niniejsza Umowa stanowi dokument gwarancyjny.</w:t>
      </w:r>
    </w:p>
    <w:p w:rsidR="005D3734" w:rsidRPr="006872B2" w:rsidRDefault="005D3734" w:rsidP="006872B2">
      <w:pPr>
        <w:pStyle w:val="Akapitzlist"/>
        <w:widowControl/>
        <w:numPr>
          <w:ilvl w:val="0"/>
          <w:numId w:val="17"/>
        </w:numPr>
        <w:spacing w:before="120" w:line="276" w:lineRule="auto"/>
        <w:ind w:left="426" w:hanging="426"/>
        <w:jc w:val="both"/>
        <w:rPr>
          <w:sz w:val="22"/>
          <w:szCs w:val="22"/>
        </w:rPr>
      </w:pPr>
      <w:r w:rsidRPr="006872B2">
        <w:rPr>
          <w:sz w:val="22"/>
          <w:szCs w:val="22"/>
        </w:rPr>
        <w:t>Wszelkie zgłoszenia z tytułu gwarancji jakości lub rękojmi za wady powinny być dokonywane w formie pisemnej na adres Wykonawcy wskazany w komparycji Umowy lub w formie korespondencji e-mail na następujący adres Wykonawcy: ………….. .</w:t>
      </w:r>
    </w:p>
    <w:p w:rsidR="005D3734" w:rsidRPr="006872B2" w:rsidRDefault="005D3734" w:rsidP="006872B2">
      <w:pPr>
        <w:pStyle w:val="Akapitzlist"/>
        <w:spacing w:line="276" w:lineRule="auto"/>
        <w:ind w:left="501"/>
        <w:rPr>
          <w:sz w:val="22"/>
          <w:szCs w:val="22"/>
        </w:rPr>
      </w:pPr>
    </w:p>
    <w:p w:rsidR="005D3734" w:rsidRPr="006872B2" w:rsidRDefault="005D3734" w:rsidP="006872B2">
      <w:pPr>
        <w:pStyle w:val="Normalny1"/>
        <w:widowControl/>
        <w:spacing w:before="120" w:line="276" w:lineRule="auto"/>
        <w:jc w:val="center"/>
        <w:rPr>
          <w:rFonts w:eastAsia="Open Sans"/>
          <w:b/>
          <w:color w:val="auto"/>
          <w:sz w:val="22"/>
          <w:szCs w:val="22"/>
        </w:rPr>
      </w:pPr>
      <w:r w:rsidRPr="006872B2">
        <w:rPr>
          <w:rFonts w:eastAsia="Open Sans"/>
          <w:b/>
          <w:color w:val="auto"/>
          <w:sz w:val="22"/>
          <w:szCs w:val="22"/>
        </w:rPr>
        <w:t xml:space="preserve">PRAWA AUTORSKIE, LICENCJE </w:t>
      </w:r>
    </w:p>
    <w:p w:rsidR="005D3734" w:rsidRPr="006872B2" w:rsidRDefault="005D3734" w:rsidP="006872B2">
      <w:pPr>
        <w:pStyle w:val="Normalny1"/>
        <w:widowControl/>
        <w:spacing w:before="120" w:line="276" w:lineRule="auto"/>
        <w:jc w:val="center"/>
        <w:rPr>
          <w:rFonts w:eastAsia="Open Sans"/>
          <w:b/>
          <w:color w:val="auto"/>
          <w:sz w:val="22"/>
          <w:szCs w:val="22"/>
        </w:rPr>
      </w:pPr>
      <w:r w:rsidRPr="006872B2">
        <w:rPr>
          <w:rFonts w:eastAsia="Open Sans"/>
          <w:b/>
          <w:color w:val="auto"/>
          <w:sz w:val="22"/>
          <w:szCs w:val="22"/>
        </w:rPr>
        <w:t>§ 8</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t>Z chwilą przekazania Przedmiotu Umowy Wykonawca udziela Zamawiającemu wszelkich licencji lub sublicencji niezbędnych do prawidłowego korzystania z Przedmiotu Umowy, w tym do jego eksploatacji, konserwacji, rozbudowy lub przebudowy, na cały okres eksploatacji, w szczególności w zakresi</w:t>
      </w:r>
      <w:r w:rsidR="00AF2327">
        <w:rPr>
          <w:rFonts w:eastAsia="Open Sans"/>
          <w:color w:val="auto"/>
          <w:sz w:val="22"/>
          <w:szCs w:val="22"/>
        </w:rPr>
        <w:t>e korzystania z oprogramowania s</w:t>
      </w:r>
      <w:r w:rsidRPr="006872B2">
        <w:rPr>
          <w:rFonts w:eastAsia="Open Sans"/>
          <w:color w:val="auto"/>
          <w:sz w:val="22"/>
          <w:szCs w:val="22"/>
        </w:rPr>
        <w:t>ystemu, na następujących polach eksploatacji:</w:t>
      </w:r>
    </w:p>
    <w:p w:rsidR="005D3734" w:rsidRPr="006872B2" w:rsidRDefault="005D3734" w:rsidP="006872B2">
      <w:pPr>
        <w:pStyle w:val="Normalny1"/>
        <w:widowControl/>
        <w:numPr>
          <w:ilvl w:val="0"/>
          <w:numId w:val="12"/>
        </w:numPr>
        <w:spacing w:before="120" w:line="276" w:lineRule="auto"/>
        <w:ind w:left="709"/>
        <w:jc w:val="both"/>
        <w:rPr>
          <w:rFonts w:eastAsia="Open Sans"/>
          <w:color w:val="auto"/>
          <w:sz w:val="22"/>
          <w:szCs w:val="22"/>
        </w:rPr>
      </w:pPr>
      <w:r w:rsidRPr="006872B2">
        <w:rPr>
          <w:rFonts w:eastAsia="Open Sans"/>
          <w:color w:val="auto"/>
          <w:sz w:val="22"/>
          <w:szCs w:val="22"/>
        </w:rPr>
        <w:t>stosowania, wprowadzania, wyświetlania, przekazywania i przechowywania niezależnie od formatu, systemu lub standardu;</w:t>
      </w:r>
    </w:p>
    <w:p w:rsidR="005D3734" w:rsidRPr="006872B2" w:rsidRDefault="005D3734" w:rsidP="006872B2">
      <w:pPr>
        <w:pStyle w:val="Normalny1"/>
        <w:widowControl/>
        <w:numPr>
          <w:ilvl w:val="0"/>
          <w:numId w:val="12"/>
        </w:numPr>
        <w:spacing w:before="120" w:line="276" w:lineRule="auto"/>
        <w:ind w:left="709"/>
        <w:jc w:val="both"/>
        <w:rPr>
          <w:rFonts w:eastAsia="Open Sans"/>
          <w:color w:val="auto"/>
          <w:sz w:val="22"/>
          <w:szCs w:val="22"/>
        </w:rPr>
      </w:pPr>
      <w:r w:rsidRPr="006872B2">
        <w:rPr>
          <w:rFonts w:eastAsia="Open Sans"/>
          <w:color w:val="auto"/>
          <w:sz w:val="22"/>
          <w:szCs w:val="22"/>
        </w:rPr>
        <w:t>zapisywania w pamięci komputerów;</w:t>
      </w:r>
    </w:p>
    <w:p w:rsidR="005D3734" w:rsidRPr="006872B2" w:rsidRDefault="005D3734" w:rsidP="006872B2">
      <w:pPr>
        <w:pStyle w:val="Normalny1"/>
        <w:widowControl/>
        <w:numPr>
          <w:ilvl w:val="0"/>
          <w:numId w:val="12"/>
        </w:numPr>
        <w:spacing w:before="120" w:line="276" w:lineRule="auto"/>
        <w:ind w:left="709"/>
        <w:jc w:val="both"/>
        <w:rPr>
          <w:rFonts w:eastAsia="Open Sans"/>
          <w:color w:val="auto"/>
          <w:sz w:val="22"/>
          <w:szCs w:val="22"/>
        </w:rPr>
      </w:pPr>
      <w:r w:rsidRPr="006872B2">
        <w:rPr>
          <w:rFonts w:eastAsia="Open Sans"/>
          <w:color w:val="auto"/>
          <w:sz w:val="22"/>
          <w:szCs w:val="22"/>
        </w:rPr>
        <w:t>korzystania z oprogramowania systemu zgodnie z jego przeznaczeniem;</w:t>
      </w:r>
    </w:p>
    <w:p w:rsidR="005D3734" w:rsidRPr="006872B2" w:rsidRDefault="005D3734" w:rsidP="006872B2">
      <w:pPr>
        <w:pStyle w:val="Akapitzlist"/>
        <w:widowControl/>
        <w:numPr>
          <w:ilvl w:val="0"/>
          <w:numId w:val="12"/>
        </w:numPr>
        <w:spacing w:before="120" w:line="276" w:lineRule="auto"/>
        <w:ind w:left="709"/>
        <w:jc w:val="both"/>
        <w:rPr>
          <w:rFonts w:eastAsia="Open Sans"/>
          <w:sz w:val="22"/>
          <w:szCs w:val="22"/>
        </w:rPr>
      </w:pPr>
      <w:r w:rsidRPr="006872B2">
        <w:rPr>
          <w:rFonts w:eastAsia="Open Sans"/>
          <w:sz w:val="22"/>
          <w:szCs w:val="22"/>
        </w:rPr>
        <w:t xml:space="preserve">tłumaczenia, przystosowywania, zmiany układu, modyfikacji lub jakichkolwiek innych zmian w programie komputerowym, </w:t>
      </w:r>
    </w:p>
    <w:p w:rsidR="005D3734" w:rsidRPr="006872B2" w:rsidRDefault="005D3734" w:rsidP="006872B2">
      <w:pPr>
        <w:pStyle w:val="Normalny1"/>
        <w:numPr>
          <w:ilvl w:val="0"/>
          <w:numId w:val="12"/>
        </w:numPr>
        <w:spacing w:before="120" w:line="276" w:lineRule="auto"/>
        <w:ind w:left="709"/>
        <w:rPr>
          <w:rFonts w:eastAsia="Open Sans"/>
          <w:color w:val="auto"/>
          <w:sz w:val="22"/>
          <w:szCs w:val="22"/>
        </w:rPr>
      </w:pPr>
      <w:r w:rsidRPr="006872B2">
        <w:rPr>
          <w:rFonts w:eastAsia="Open Sans"/>
          <w:color w:val="auto"/>
          <w:sz w:val="22"/>
          <w:szCs w:val="22"/>
        </w:rPr>
        <w:t>rozpowszechniania, w tym użyczenia lub najmu programu komputerowego lub jego kopii,</w:t>
      </w:r>
    </w:p>
    <w:p w:rsidR="005D3734" w:rsidRPr="006872B2" w:rsidRDefault="005D3734" w:rsidP="006872B2">
      <w:pPr>
        <w:pStyle w:val="Normalny1"/>
        <w:numPr>
          <w:ilvl w:val="0"/>
          <w:numId w:val="12"/>
        </w:numPr>
        <w:spacing w:before="120" w:line="276" w:lineRule="auto"/>
        <w:ind w:left="709"/>
        <w:rPr>
          <w:rFonts w:eastAsia="Open Sans"/>
          <w:color w:val="auto"/>
          <w:sz w:val="22"/>
          <w:szCs w:val="22"/>
        </w:rPr>
      </w:pPr>
      <w:r w:rsidRPr="006872B2">
        <w:rPr>
          <w:rFonts w:eastAsia="Open Sans"/>
          <w:color w:val="auto"/>
          <w:sz w:val="22"/>
          <w:szCs w:val="22"/>
        </w:rPr>
        <w:t>wprowadzania do sieci Internet i Intranet,</w:t>
      </w:r>
    </w:p>
    <w:p w:rsidR="005D3734" w:rsidRPr="006872B2" w:rsidRDefault="005D3734" w:rsidP="006872B2">
      <w:pPr>
        <w:pStyle w:val="Normalny1"/>
        <w:widowControl/>
        <w:numPr>
          <w:ilvl w:val="0"/>
          <w:numId w:val="12"/>
        </w:numPr>
        <w:spacing w:before="120" w:line="276" w:lineRule="auto"/>
        <w:ind w:left="709"/>
        <w:jc w:val="both"/>
        <w:rPr>
          <w:rFonts w:eastAsia="Open Sans"/>
          <w:color w:val="auto"/>
          <w:sz w:val="22"/>
          <w:szCs w:val="22"/>
        </w:rPr>
      </w:pPr>
      <w:r w:rsidRPr="006872B2">
        <w:rPr>
          <w:rFonts w:eastAsia="Open Sans"/>
          <w:color w:val="auto"/>
          <w:sz w:val="22"/>
          <w:szCs w:val="22"/>
        </w:rPr>
        <w:t xml:space="preserve">rozpowszechniania w sposób inny niż określony powyżej – w szczególności poprzez publiczne wykonanie, wystawianie, wyświetlanie, odtwarzanie oraz nadawanie i </w:t>
      </w:r>
      <w:proofErr w:type="spellStart"/>
      <w:r w:rsidRPr="006872B2">
        <w:rPr>
          <w:rFonts w:eastAsia="Open Sans"/>
          <w:color w:val="auto"/>
          <w:sz w:val="22"/>
          <w:szCs w:val="22"/>
        </w:rPr>
        <w:t>reemitowanie</w:t>
      </w:r>
      <w:proofErr w:type="spellEnd"/>
      <w:r w:rsidRPr="006872B2">
        <w:rPr>
          <w:rFonts w:eastAsia="Open Sans"/>
          <w:color w:val="auto"/>
          <w:sz w:val="22"/>
          <w:szCs w:val="22"/>
        </w:rPr>
        <w:t xml:space="preserve"> w każdej możliwej formie.</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t>Wykonawca zrzeka się prawa do wypowiedzenia udzielonych licencji lub sublicencji, o których mowa w ust. 1 niniejszego paragrafu.</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lastRenderedPageBreak/>
        <w:t xml:space="preserve">Wykonawca przekaże Zamawiającemu wszelkie informacje (w tym: hasła, loginy) umożliwiające korzystanie z oprogramowania systemu z poziomu użytkownika i administratora. </w:t>
      </w:r>
    </w:p>
    <w:p w:rsidR="005D3734" w:rsidRPr="006872B2" w:rsidRDefault="005D3734" w:rsidP="006872B2">
      <w:pPr>
        <w:pStyle w:val="Akapitzlist"/>
        <w:widowControl/>
        <w:numPr>
          <w:ilvl w:val="0"/>
          <w:numId w:val="11"/>
        </w:numPr>
        <w:spacing w:before="120" w:line="276" w:lineRule="auto"/>
        <w:ind w:left="426" w:hanging="426"/>
        <w:jc w:val="both"/>
        <w:rPr>
          <w:rFonts w:eastAsia="Open Sans"/>
          <w:sz w:val="22"/>
          <w:szCs w:val="22"/>
        </w:rPr>
      </w:pPr>
      <w:r w:rsidRPr="006872B2">
        <w:rPr>
          <w:rFonts w:eastAsia="Open Sans"/>
          <w:sz w:val="22"/>
          <w:szCs w:val="22"/>
        </w:rPr>
        <w:t xml:space="preserve">Wykonawca zobowiązuje się i gwarantuje, że w przypadku, gdy w wykonaniu Przedmiotu Umowy dostarczane jest Standardowe Oprogramowanie Osób Trzecich, rozumiane jako standardowe programy komputerowe (np. bazy danych, </w:t>
      </w:r>
      <w:proofErr w:type="spellStart"/>
      <w:r w:rsidRPr="006872B2">
        <w:rPr>
          <w:rFonts w:eastAsia="Open Sans"/>
          <w:sz w:val="22"/>
          <w:szCs w:val="22"/>
        </w:rPr>
        <w:t>middleware</w:t>
      </w:r>
      <w:proofErr w:type="spellEnd"/>
      <w:r w:rsidRPr="006872B2">
        <w:rPr>
          <w:rFonts w:eastAsia="Open Sans"/>
          <w:sz w:val="22"/>
          <w:szCs w:val="22"/>
        </w:rPr>
        <w:t xml:space="preserve">), do których autorskie prawa majątkowe posiada osoba trzecia, dostarczane do wielu klientów na całym świecie i licencjonowane na standardowych warunkach nie podlegających negocjacjom, i wskazane w dokumentacji , obejmujące również standardową dokumentację do niego, Zamawiający z momentem przekazania uzyska prawo do korzystania z takiego Standardowego Oprogramowania Osób Trzecich na standardowych warunkach licencyjnych dołączanych do takiego oprogramowania, a jeżeli warunki licencji zostały określone w dokumentacji w sposób bardziej korzystny dla Zamawiającego, to na tychże warunkach. </w:t>
      </w:r>
    </w:p>
    <w:p w:rsidR="005D3734" w:rsidRPr="006872B2" w:rsidRDefault="005D3734" w:rsidP="006872B2">
      <w:pPr>
        <w:pStyle w:val="Normalny1"/>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t>W każdym wypadku Wykonawca gwarantuje, że licencja, o której mowa w ust. 4 powyżej może być wypowiedziana wyłącznie w razie istotnego naruszenia przez Zamawiającego warunków licencji po uprzednim wyznaczeniu Zamawiającemu odpowiedniego terminu, nie krótszego jednakże niż 30 dni na usunięcie naruszeń lub podjęcie kroków zmierzających do usunięcia przyczyn takich naruszeń.</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t>Z dniem przekazania Zamawiającemu jakiejkolwiek części dokumentacji, zawierającej utwory w rozumieniu ustawy o prawie autorskim i prawach pokrewnych, Wykonawca przenosi na Zamawiającego całość autorskich praw majątkowych do przekazanych utworów, co uprawnia Zamawiającego do korzystania i rozporządzania tymi utworami lub ich częściami bez ograniczeń czasowych i terytorialnych, w szczególności na następujących polach eksploatacji:</w:t>
      </w:r>
    </w:p>
    <w:p w:rsidR="005D3734" w:rsidRPr="006872B2" w:rsidRDefault="005D3734" w:rsidP="006872B2">
      <w:pPr>
        <w:pStyle w:val="Normalny1"/>
        <w:widowControl/>
        <w:numPr>
          <w:ilvl w:val="0"/>
          <w:numId w:val="13"/>
        </w:numPr>
        <w:spacing w:before="120" w:line="276" w:lineRule="auto"/>
        <w:ind w:left="709" w:hanging="357"/>
        <w:jc w:val="both"/>
        <w:rPr>
          <w:rFonts w:eastAsia="Open Sans"/>
          <w:color w:val="auto"/>
          <w:sz w:val="22"/>
          <w:szCs w:val="22"/>
        </w:rPr>
      </w:pPr>
      <w:r w:rsidRPr="006872B2">
        <w:rPr>
          <w:rFonts w:eastAsia="Open Sans"/>
          <w:color w:val="auto"/>
          <w:sz w:val="22"/>
          <w:szCs w:val="22"/>
        </w:rPr>
        <w:t xml:space="preserve">realizacja zaprojektowanych urządzeń i ich modyfikacja, </w:t>
      </w:r>
    </w:p>
    <w:p w:rsidR="005D3734" w:rsidRPr="006872B2" w:rsidRDefault="005D3734" w:rsidP="006872B2">
      <w:pPr>
        <w:pStyle w:val="Normalny1"/>
        <w:widowControl/>
        <w:numPr>
          <w:ilvl w:val="0"/>
          <w:numId w:val="13"/>
        </w:numPr>
        <w:spacing w:before="120" w:line="276" w:lineRule="auto"/>
        <w:ind w:left="709" w:hanging="357"/>
        <w:jc w:val="both"/>
        <w:rPr>
          <w:rFonts w:eastAsia="Open Sans"/>
          <w:color w:val="auto"/>
          <w:sz w:val="22"/>
          <w:szCs w:val="22"/>
        </w:rPr>
      </w:pPr>
      <w:r w:rsidRPr="006872B2">
        <w:rPr>
          <w:rFonts w:eastAsia="Open Sans"/>
          <w:color w:val="auto"/>
          <w:sz w:val="22"/>
          <w:szCs w:val="22"/>
        </w:rPr>
        <w:t xml:space="preserve">rozpowszechnianie utworów lub ich części w dowolny sposób, w tym w szczególności </w:t>
      </w:r>
      <w:r w:rsidRPr="006872B2">
        <w:rPr>
          <w:rFonts w:eastAsia="Calibri"/>
          <w:color w:val="auto"/>
          <w:sz w:val="22"/>
          <w:szCs w:val="22"/>
          <w:lang w:eastAsia="en-US"/>
        </w:rPr>
        <w:t xml:space="preserve">wystawienie, wyświetlenie, prezentacje multimedialne, odtworzenie, </w:t>
      </w:r>
      <w:r w:rsidRPr="006872B2">
        <w:rPr>
          <w:rFonts w:eastAsia="Open Sans"/>
          <w:color w:val="auto"/>
          <w:sz w:val="22"/>
          <w:szCs w:val="22"/>
        </w:rPr>
        <w:t>udostępnianie w sieci Internet,</w:t>
      </w:r>
    </w:p>
    <w:p w:rsidR="005D3734" w:rsidRPr="006872B2" w:rsidRDefault="005D3734" w:rsidP="006872B2">
      <w:pPr>
        <w:pStyle w:val="Akapitzlist"/>
        <w:numPr>
          <w:ilvl w:val="0"/>
          <w:numId w:val="13"/>
        </w:numPr>
        <w:spacing w:before="120" w:line="276" w:lineRule="auto"/>
        <w:ind w:left="709" w:hanging="357"/>
        <w:jc w:val="both"/>
        <w:rPr>
          <w:rFonts w:eastAsia="Open Sans"/>
          <w:sz w:val="22"/>
          <w:szCs w:val="22"/>
        </w:rPr>
      </w:pPr>
      <w:r w:rsidRPr="006872B2">
        <w:rPr>
          <w:rFonts w:eastAsia="Open Sans"/>
          <w:sz w:val="22"/>
          <w:szCs w:val="22"/>
        </w:rPr>
        <w:t>utrwalanie i zwielokrotnianie dowolną techniką istniejącą w chwili podpisania niniejszej Umowy, w tym w szczególności wytwarzanie egzemplarzy techniką drukarską, reprograficzną, zapisu magnetycznego oraz techniką cyfrową,</w:t>
      </w:r>
    </w:p>
    <w:p w:rsidR="005D3734" w:rsidRPr="006872B2" w:rsidRDefault="005D3734" w:rsidP="006872B2">
      <w:pPr>
        <w:pStyle w:val="Akapitzlist"/>
        <w:numPr>
          <w:ilvl w:val="0"/>
          <w:numId w:val="13"/>
        </w:numPr>
        <w:spacing w:before="120" w:line="276" w:lineRule="auto"/>
        <w:ind w:left="709" w:hanging="357"/>
        <w:rPr>
          <w:rFonts w:eastAsia="Open Sans"/>
          <w:sz w:val="22"/>
          <w:szCs w:val="22"/>
        </w:rPr>
      </w:pPr>
      <w:proofErr w:type="spellStart"/>
      <w:r w:rsidRPr="006872B2">
        <w:rPr>
          <w:rFonts w:eastAsia="Open Sans"/>
          <w:sz w:val="22"/>
          <w:szCs w:val="22"/>
        </w:rPr>
        <w:t>obrót</w:t>
      </w:r>
      <w:proofErr w:type="spellEnd"/>
      <w:r w:rsidRPr="006872B2">
        <w:rPr>
          <w:rFonts w:eastAsia="Open Sans"/>
          <w:sz w:val="22"/>
          <w:szCs w:val="22"/>
        </w:rPr>
        <w:t xml:space="preserve"> oryginałem albo egzemplarzami, na których utrwalono utwory lub ich części, w tym w szczególności użyczenie, najem, dzierżawa oryginału albo egzemplarzy,</w:t>
      </w:r>
    </w:p>
    <w:p w:rsidR="005D3734" w:rsidRPr="006872B2" w:rsidRDefault="005D3734" w:rsidP="006872B2">
      <w:pPr>
        <w:pStyle w:val="Normalny1"/>
        <w:widowControl/>
        <w:numPr>
          <w:ilvl w:val="0"/>
          <w:numId w:val="13"/>
        </w:numPr>
        <w:spacing w:before="120" w:line="276" w:lineRule="auto"/>
        <w:ind w:left="709" w:hanging="357"/>
        <w:jc w:val="both"/>
        <w:rPr>
          <w:rFonts w:eastAsia="Open Sans"/>
          <w:color w:val="auto"/>
          <w:sz w:val="22"/>
          <w:szCs w:val="22"/>
        </w:rPr>
      </w:pPr>
      <w:r w:rsidRPr="006872B2">
        <w:rPr>
          <w:rFonts w:eastAsia="Open Sans"/>
          <w:color w:val="auto"/>
          <w:sz w:val="22"/>
          <w:szCs w:val="22"/>
        </w:rPr>
        <w:t>publiczne prezentowanie,</w:t>
      </w:r>
    </w:p>
    <w:p w:rsidR="005D3734" w:rsidRPr="006872B2" w:rsidRDefault="005D3734" w:rsidP="006872B2">
      <w:pPr>
        <w:pStyle w:val="Normalny1"/>
        <w:numPr>
          <w:ilvl w:val="0"/>
          <w:numId w:val="13"/>
        </w:numPr>
        <w:spacing w:before="120" w:line="276" w:lineRule="auto"/>
        <w:ind w:left="709" w:hanging="357"/>
        <w:rPr>
          <w:rFonts w:eastAsia="Open Sans"/>
          <w:color w:val="auto"/>
          <w:sz w:val="22"/>
          <w:szCs w:val="22"/>
        </w:rPr>
      </w:pPr>
      <w:r w:rsidRPr="006872B2">
        <w:rPr>
          <w:rFonts w:eastAsia="Open Sans"/>
          <w:color w:val="auto"/>
          <w:sz w:val="22"/>
          <w:szCs w:val="22"/>
        </w:rPr>
        <w:t>użytkowanie utworów lub ich części, w tym w szczególności przekazywanie utworów lub ich części:</w:t>
      </w:r>
    </w:p>
    <w:p w:rsidR="005D3734" w:rsidRPr="006872B2" w:rsidRDefault="005D3734" w:rsidP="006872B2">
      <w:pPr>
        <w:pStyle w:val="Normalny1"/>
        <w:numPr>
          <w:ilvl w:val="0"/>
          <w:numId w:val="14"/>
        </w:numPr>
        <w:spacing w:before="120" w:line="276" w:lineRule="auto"/>
        <w:ind w:left="1134" w:hanging="357"/>
        <w:jc w:val="both"/>
        <w:rPr>
          <w:rFonts w:eastAsia="Open Sans"/>
          <w:color w:val="auto"/>
          <w:spacing w:val="-6"/>
          <w:sz w:val="22"/>
          <w:szCs w:val="22"/>
        </w:rPr>
      </w:pPr>
      <w:r w:rsidRPr="006872B2">
        <w:rPr>
          <w:rFonts w:eastAsia="Open Sans"/>
          <w:color w:val="auto"/>
          <w:spacing w:val="-6"/>
          <w:sz w:val="22"/>
          <w:szCs w:val="22"/>
        </w:rPr>
        <w:t>innym podmiotom jako podstawę lub materiał wyjściowy do wykonania innych opracowań,</w:t>
      </w:r>
    </w:p>
    <w:p w:rsidR="005D3734" w:rsidRPr="006872B2" w:rsidRDefault="005D3734" w:rsidP="006872B2">
      <w:pPr>
        <w:pStyle w:val="Normalny1"/>
        <w:numPr>
          <w:ilvl w:val="0"/>
          <w:numId w:val="14"/>
        </w:numPr>
        <w:spacing w:before="120" w:line="276" w:lineRule="auto"/>
        <w:ind w:left="1134" w:hanging="357"/>
        <w:jc w:val="both"/>
        <w:rPr>
          <w:rFonts w:eastAsia="Open Sans"/>
          <w:color w:val="auto"/>
          <w:sz w:val="22"/>
          <w:szCs w:val="22"/>
        </w:rPr>
      </w:pPr>
      <w:r w:rsidRPr="006872B2">
        <w:rPr>
          <w:rFonts w:eastAsia="Open Sans"/>
          <w:color w:val="auto"/>
          <w:sz w:val="22"/>
          <w:szCs w:val="22"/>
        </w:rPr>
        <w:t>innym podmiotom jako część specyfikacji istotnych warunków zamówienia lub zaproszenia do udziału w postępowaniu o udzielenie zamówienia publicznego,</w:t>
      </w:r>
    </w:p>
    <w:p w:rsidR="005D3734" w:rsidRPr="006872B2" w:rsidRDefault="005D3734" w:rsidP="006872B2">
      <w:pPr>
        <w:pStyle w:val="Normalny1"/>
        <w:numPr>
          <w:ilvl w:val="0"/>
          <w:numId w:val="14"/>
        </w:numPr>
        <w:spacing w:before="120" w:line="276" w:lineRule="auto"/>
        <w:ind w:left="1134" w:hanging="357"/>
        <w:jc w:val="both"/>
        <w:rPr>
          <w:rFonts w:eastAsia="Open Sans"/>
          <w:color w:val="auto"/>
          <w:sz w:val="22"/>
          <w:szCs w:val="22"/>
        </w:rPr>
      </w:pPr>
      <w:r w:rsidRPr="006872B2">
        <w:rPr>
          <w:rFonts w:eastAsia="Open Sans"/>
          <w:color w:val="auto"/>
          <w:sz w:val="22"/>
          <w:szCs w:val="22"/>
        </w:rPr>
        <w:t>innym podmiotom biorącym udział w procesie inwestycyjnym,</w:t>
      </w:r>
    </w:p>
    <w:p w:rsidR="005D3734" w:rsidRPr="006872B2" w:rsidRDefault="005D3734" w:rsidP="006872B2">
      <w:pPr>
        <w:pStyle w:val="Normalny1"/>
        <w:widowControl/>
        <w:numPr>
          <w:ilvl w:val="0"/>
          <w:numId w:val="13"/>
        </w:numPr>
        <w:spacing w:before="120" w:line="276" w:lineRule="auto"/>
        <w:ind w:left="709" w:hanging="357"/>
        <w:jc w:val="both"/>
        <w:rPr>
          <w:rFonts w:eastAsia="Open Sans"/>
          <w:color w:val="auto"/>
          <w:sz w:val="22"/>
          <w:szCs w:val="22"/>
        </w:rPr>
      </w:pPr>
      <w:r w:rsidRPr="006872B2">
        <w:rPr>
          <w:rFonts w:eastAsia="Open Sans"/>
          <w:color w:val="auto"/>
          <w:sz w:val="22"/>
          <w:szCs w:val="22"/>
        </w:rPr>
        <w:t xml:space="preserve">sprzedaż rzeczy oznaczonych częściami utworu lub całym utworem. </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t>Wykonawca wyraża zgodę na wprowadzanie w utworach, o których mowa w ust. 6</w:t>
      </w:r>
      <w:r w:rsidR="00382A81" w:rsidRPr="006872B2">
        <w:rPr>
          <w:rFonts w:eastAsia="Open Sans"/>
          <w:color w:val="auto"/>
          <w:sz w:val="22"/>
          <w:szCs w:val="22"/>
        </w:rPr>
        <w:t xml:space="preserve"> niniejszego paragrafu</w:t>
      </w:r>
      <w:r w:rsidRPr="006872B2">
        <w:rPr>
          <w:rFonts w:eastAsia="Open Sans"/>
          <w:color w:val="auto"/>
          <w:sz w:val="22"/>
          <w:szCs w:val="22"/>
        </w:rPr>
        <w:t xml:space="preserve">, zmian, oraz na wyrażanie przez Zamawiającego zgody na korzystanie z tych utworów w całości lub w części, w szczególności poprzez ich opracowanie i wprowadzanie w nich zmian. </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lastRenderedPageBreak/>
        <w:t>Wykonawca przenosi na Zamawiającego prawo rozporządzania i korzystania z opracowań utworów, o których mowa w ust. 6, lub z opracowań ich części (prawa zależne), jak również prawo dalszego zezwalania na wykonywanie praw zależnych do tych utworów</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t xml:space="preserve">Wynagrodzenie za udzielenie licencji lub sublicencji, przeniesienie praw autorskich i udzielenie </w:t>
      </w:r>
      <w:proofErr w:type="spellStart"/>
      <w:r w:rsidRPr="006872B2">
        <w:rPr>
          <w:rFonts w:eastAsia="Open Sans"/>
          <w:color w:val="auto"/>
          <w:sz w:val="22"/>
          <w:szCs w:val="22"/>
        </w:rPr>
        <w:t>zgód</w:t>
      </w:r>
      <w:proofErr w:type="spellEnd"/>
      <w:r w:rsidRPr="006872B2">
        <w:rPr>
          <w:rFonts w:eastAsia="Open Sans"/>
          <w:color w:val="auto"/>
          <w:sz w:val="22"/>
          <w:szCs w:val="22"/>
        </w:rPr>
        <w:t>, o których mowa w ustępach powyższych, uwzględnione jest w wynagrodzeniu wskazanym w § 3 ust. 1.</w:t>
      </w:r>
    </w:p>
    <w:p w:rsidR="005D3734" w:rsidRPr="006872B2" w:rsidRDefault="005D3734" w:rsidP="006872B2">
      <w:pPr>
        <w:pStyle w:val="Normalny1"/>
        <w:widowControl/>
        <w:numPr>
          <w:ilvl w:val="0"/>
          <w:numId w:val="11"/>
        </w:numPr>
        <w:spacing w:before="120" w:line="276" w:lineRule="auto"/>
        <w:ind w:left="426" w:hanging="426"/>
        <w:jc w:val="both"/>
        <w:rPr>
          <w:rFonts w:eastAsia="Open Sans"/>
          <w:color w:val="auto"/>
          <w:sz w:val="22"/>
          <w:szCs w:val="22"/>
        </w:rPr>
      </w:pPr>
      <w:r w:rsidRPr="006872B2">
        <w:rPr>
          <w:rFonts w:eastAsia="Open Sans"/>
          <w:color w:val="auto"/>
          <w:sz w:val="22"/>
          <w:szCs w:val="22"/>
        </w:rPr>
        <w:t xml:space="preserve">Wykonawca zapewnia Zamawiającego, że udzielenie licencji lub sublicencji, przeniesienia praw autorskich i udzielenie </w:t>
      </w:r>
      <w:proofErr w:type="spellStart"/>
      <w:r w:rsidRPr="006872B2">
        <w:rPr>
          <w:rFonts w:eastAsia="Open Sans"/>
          <w:color w:val="auto"/>
          <w:sz w:val="22"/>
          <w:szCs w:val="22"/>
        </w:rPr>
        <w:t>zgód</w:t>
      </w:r>
      <w:proofErr w:type="spellEnd"/>
      <w:r w:rsidRPr="006872B2">
        <w:rPr>
          <w:rFonts w:eastAsia="Open Sans"/>
          <w:color w:val="auto"/>
          <w:sz w:val="22"/>
          <w:szCs w:val="22"/>
        </w:rPr>
        <w:t>, o których mowa w ustępach powyższych, nie narusza praw osób trzecich. W przypadku wystąpienia przez osobę trzecią z roszczeniami przeciwko Zamawiającemu z tytułu naruszenia jej praw</w:t>
      </w:r>
      <w:r w:rsidR="00382A81" w:rsidRPr="006872B2">
        <w:rPr>
          <w:rFonts w:eastAsia="Open Sans"/>
          <w:color w:val="auto"/>
          <w:sz w:val="22"/>
          <w:szCs w:val="22"/>
        </w:rPr>
        <w:t>,</w:t>
      </w:r>
      <w:r w:rsidRPr="006872B2">
        <w:rPr>
          <w:rFonts w:eastAsia="Open Sans"/>
          <w:color w:val="auto"/>
          <w:sz w:val="22"/>
          <w:szCs w:val="22"/>
        </w:rPr>
        <w:t xml:space="preserve"> Wykonawca niezwłocznie wstąpi do procesu w miejsce Zamawiającego oraz zwolni Zamawiającego z wszelkich zobowiązań wobec takiej osoby trzeciej, a także zwróci mu wszelkie wydatki oraz naprawi wszelkie szkody poniesione w związku z takimi roszczeniami.</w:t>
      </w:r>
    </w:p>
    <w:p w:rsidR="003E4C73" w:rsidRPr="006872B2" w:rsidRDefault="003E4C73" w:rsidP="006872B2">
      <w:pPr>
        <w:pStyle w:val="Akapitzlist"/>
        <w:spacing w:line="276" w:lineRule="auto"/>
        <w:ind w:left="501"/>
        <w:rPr>
          <w:sz w:val="22"/>
          <w:szCs w:val="22"/>
        </w:rPr>
      </w:pPr>
    </w:p>
    <w:p w:rsidR="003E4C73" w:rsidRPr="006872B2" w:rsidRDefault="003E4C73" w:rsidP="006872B2">
      <w:pPr>
        <w:pStyle w:val="Akapitzlist"/>
        <w:spacing w:line="276" w:lineRule="auto"/>
        <w:ind w:left="501"/>
        <w:jc w:val="center"/>
        <w:rPr>
          <w:b/>
          <w:sz w:val="22"/>
          <w:szCs w:val="22"/>
        </w:rPr>
      </w:pPr>
      <w:r w:rsidRPr="006872B2">
        <w:rPr>
          <w:b/>
          <w:sz w:val="22"/>
          <w:szCs w:val="22"/>
        </w:rPr>
        <w:t>ZABEZPIECZENIE NALEŻYTEGO WYKONANIA UMOWY</w:t>
      </w:r>
    </w:p>
    <w:p w:rsidR="003E4C73" w:rsidRPr="006872B2" w:rsidRDefault="003E4C73" w:rsidP="006872B2">
      <w:pPr>
        <w:pStyle w:val="Akapitzlist"/>
        <w:spacing w:line="276" w:lineRule="auto"/>
        <w:ind w:left="501"/>
        <w:jc w:val="center"/>
        <w:rPr>
          <w:b/>
          <w:sz w:val="22"/>
          <w:szCs w:val="22"/>
        </w:rPr>
      </w:pPr>
      <w:r w:rsidRPr="006872B2">
        <w:rPr>
          <w:b/>
          <w:sz w:val="22"/>
          <w:szCs w:val="22"/>
        </w:rPr>
        <w:t>§ 9</w:t>
      </w:r>
    </w:p>
    <w:p w:rsidR="003E4C73" w:rsidRPr="006872B2" w:rsidRDefault="003E4C73" w:rsidP="00474D20">
      <w:pPr>
        <w:pStyle w:val="Akapitzlist"/>
        <w:numPr>
          <w:ilvl w:val="0"/>
          <w:numId w:val="22"/>
        </w:numPr>
        <w:spacing w:line="276" w:lineRule="auto"/>
        <w:jc w:val="both"/>
        <w:rPr>
          <w:sz w:val="22"/>
          <w:szCs w:val="22"/>
        </w:rPr>
      </w:pPr>
      <w:r w:rsidRPr="006872B2">
        <w:rPr>
          <w:sz w:val="22"/>
          <w:szCs w:val="22"/>
        </w:rPr>
        <w:t xml:space="preserve">W celu zagwarantowania należytego wykonania umowy oraz zabezpieczenia roszczeń z tytułu rękojmi za wady, Wykonawca składa na rzecz Zamawiającego zabezpieczenie w wysokości </w:t>
      </w:r>
      <w:r w:rsidR="00BD39A6" w:rsidRPr="006872B2">
        <w:rPr>
          <w:sz w:val="22"/>
          <w:szCs w:val="22"/>
        </w:rPr>
        <w:t>…….</w:t>
      </w:r>
      <w:r w:rsidRPr="006872B2">
        <w:rPr>
          <w:sz w:val="22"/>
          <w:szCs w:val="22"/>
        </w:rPr>
        <w:t xml:space="preserve">% ceny całkowitej podanej w ofercie, tj. …............ zł, słownie: ….................................. w postaci …......................... </w:t>
      </w:r>
    </w:p>
    <w:p w:rsidR="003E4C73" w:rsidRPr="006872B2" w:rsidRDefault="003E4C73" w:rsidP="00474D20">
      <w:pPr>
        <w:pStyle w:val="Akapitzlist"/>
        <w:numPr>
          <w:ilvl w:val="0"/>
          <w:numId w:val="22"/>
        </w:numPr>
        <w:spacing w:line="276" w:lineRule="auto"/>
        <w:jc w:val="both"/>
        <w:rPr>
          <w:sz w:val="22"/>
          <w:szCs w:val="22"/>
        </w:rPr>
      </w:pPr>
      <w:r w:rsidRPr="006872B2">
        <w:rPr>
          <w:sz w:val="22"/>
          <w:szCs w:val="22"/>
        </w:rPr>
        <w:t xml:space="preserve">Zamawiający, poza uprawnieniem do dochodzenia swoich roszczeń na zasadach ogólnych, będzie uprawniony do zaspokojenia z zabezpieczenia, o którym mowa w ust. 1 </w:t>
      </w:r>
      <w:r w:rsidR="00740BD6" w:rsidRPr="006872B2">
        <w:rPr>
          <w:sz w:val="22"/>
          <w:szCs w:val="22"/>
        </w:rPr>
        <w:t>niniejszego paragrafu</w:t>
      </w:r>
      <w:r w:rsidRPr="006872B2">
        <w:rPr>
          <w:sz w:val="22"/>
          <w:szCs w:val="22"/>
        </w:rPr>
        <w:t xml:space="preserve">, swoich roszczeń z tytułu niewykonania lub nienależytego wykonania Umowy przez Wykonawcę, w tym kwot należnych Zamawiającemu z tytułu kary umownej, usunięcia wad i usterek, z </w:t>
      </w:r>
      <w:r w:rsidR="00AF2327">
        <w:rPr>
          <w:sz w:val="22"/>
          <w:szCs w:val="22"/>
        </w:rPr>
        <w:t xml:space="preserve">tytułu </w:t>
      </w:r>
      <w:r w:rsidRPr="006872B2">
        <w:rPr>
          <w:sz w:val="22"/>
          <w:szCs w:val="22"/>
        </w:rPr>
        <w:t>wyrządzonych s</w:t>
      </w:r>
      <w:r w:rsidR="00AF2327">
        <w:rPr>
          <w:sz w:val="22"/>
          <w:szCs w:val="22"/>
        </w:rPr>
        <w:t>zkód</w:t>
      </w:r>
      <w:r w:rsidR="00AF2327" w:rsidRPr="00AF2327">
        <w:rPr>
          <w:sz w:val="22"/>
          <w:szCs w:val="22"/>
        </w:rPr>
        <w:t xml:space="preserve"> </w:t>
      </w:r>
      <w:r w:rsidR="00AF2327">
        <w:rPr>
          <w:sz w:val="22"/>
          <w:szCs w:val="22"/>
        </w:rPr>
        <w:t>przez Wykonawcę lub osoby, którymi się posługuje przy realizacji Umowy.</w:t>
      </w:r>
      <w:r w:rsidRPr="006872B2">
        <w:rPr>
          <w:sz w:val="22"/>
          <w:szCs w:val="22"/>
        </w:rPr>
        <w:t xml:space="preserve"> </w:t>
      </w:r>
    </w:p>
    <w:p w:rsidR="003E4C73" w:rsidRPr="006872B2" w:rsidRDefault="003E4C73" w:rsidP="00474D20">
      <w:pPr>
        <w:pStyle w:val="Akapitzlist"/>
        <w:numPr>
          <w:ilvl w:val="0"/>
          <w:numId w:val="22"/>
        </w:numPr>
        <w:spacing w:line="276" w:lineRule="auto"/>
        <w:jc w:val="both"/>
        <w:rPr>
          <w:sz w:val="22"/>
          <w:szCs w:val="22"/>
        </w:rPr>
      </w:pPr>
      <w:r w:rsidRPr="006872B2">
        <w:rPr>
          <w:sz w:val="22"/>
          <w:szCs w:val="22"/>
        </w:rPr>
        <w:t xml:space="preserve">Koszt ustanowienia i zwolnienia zabezpieczenia należytego wykonania Umowy obciąża w całości Wykonawcę. </w:t>
      </w:r>
    </w:p>
    <w:p w:rsidR="00740BD6" w:rsidRPr="006872B2" w:rsidRDefault="00AF2327" w:rsidP="00474D20">
      <w:pPr>
        <w:pStyle w:val="Akapitzlist"/>
        <w:numPr>
          <w:ilvl w:val="0"/>
          <w:numId w:val="22"/>
        </w:numPr>
        <w:spacing w:line="276" w:lineRule="auto"/>
        <w:jc w:val="both"/>
        <w:rPr>
          <w:sz w:val="22"/>
          <w:szCs w:val="22"/>
        </w:rPr>
      </w:pPr>
      <w:r>
        <w:rPr>
          <w:sz w:val="22"/>
          <w:szCs w:val="22"/>
        </w:rPr>
        <w:t>W trakcie realizacji Umowy W</w:t>
      </w:r>
      <w:r w:rsidR="003E4C73" w:rsidRPr="006872B2">
        <w:rPr>
          <w:sz w:val="22"/>
          <w:szCs w:val="22"/>
        </w:rPr>
        <w:t xml:space="preserve">ykonawca może dokonać zmiany formy zabezpieczenia. Zmiana formy zabezpieczenia jest dokonywana z zachowaniem ciągłości zabezpieczenia i bez zmniejszenia jego wysokości. </w:t>
      </w:r>
    </w:p>
    <w:p w:rsidR="00740BD6" w:rsidRPr="006872B2" w:rsidRDefault="003E4C73" w:rsidP="00474D20">
      <w:pPr>
        <w:pStyle w:val="Akapitzlist"/>
        <w:numPr>
          <w:ilvl w:val="0"/>
          <w:numId w:val="22"/>
        </w:numPr>
        <w:spacing w:line="276" w:lineRule="auto"/>
        <w:jc w:val="both"/>
        <w:rPr>
          <w:sz w:val="22"/>
          <w:szCs w:val="22"/>
        </w:rPr>
      </w:pPr>
      <w:r w:rsidRPr="006872B2">
        <w:rPr>
          <w:sz w:val="22"/>
          <w:szCs w:val="22"/>
        </w:rPr>
        <w:t>Pod warunkiem, że zabezpieczenie nie zostało przedstawione do zapłaty i Wykonawca uprzednio uregulował wszelkie należnośc</w:t>
      </w:r>
      <w:r w:rsidR="00430A5A">
        <w:rPr>
          <w:sz w:val="22"/>
          <w:szCs w:val="22"/>
        </w:rPr>
        <w:t>i wobec Zamawiającego z tytułu U</w:t>
      </w:r>
      <w:r w:rsidRPr="006872B2">
        <w:rPr>
          <w:sz w:val="22"/>
          <w:szCs w:val="22"/>
        </w:rPr>
        <w:t>mowy Zamawiający zwróci</w:t>
      </w:r>
      <w:r w:rsidR="00430A5A">
        <w:rPr>
          <w:sz w:val="22"/>
          <w:szCs w:val="22"/>
        </w:rPr>
        <w:t xml:space="preserve"> Wykonawcy</w:t>
      </w:r>
      <w:r w:rsidRPr="006872B2">
        <w:rPr>
          <w:sz w:val="22"/>
          <w:szCs w:val="22"/>
        </w:rPr>
        <w:t xml:space="preserve"> 70% zabezpieczenie w terminie 30 dni od dnia wykonania zamówienia i uznania go przez Zamawiającego za należycie wykonane.</w:t>
      </w:r>
    </w:p>
    <w:p w:rsidR="003E4C73" w:rsidRPr="006872B2" w:rsidRDefault="00430A5A" w:rsidP="00474D20">
      <w:pPr>
        <w:pStyle w:val="Akapitzlist"/>
        <w:numPr>
          <w:ilvl w:val="0"/>
          <w:numId w:val="22"/>
        </w:numPr>
        <w:spacing w:line="276" w:lineRule="auto"/>
        <w:jc w:val="both"/>
        <w:rPr>
          <w:sz w:val="22"/>
          <w:szCs w:val="22"/>
        </w:rPr>
      </w:pPr>
      <w:r>
        <w:rPr>
          <w:sz w:val="22"/>
          <w:szCs w:val="22"/>
        </w:rPr>
        <w:t>Zamawiający pozostawi</w:t>
      </w:r>
      <w:r w:rsidR="003E4C73" w:rsidRPr="006872B2">
        <w:rPr>
          <w:sz w:val="22"/>
          <w:szCs w:val="22"/>
        </w:rPr>
        <w:t xml:space="preserve"> na zabezpieczenie roszczeń z tytułu rękojmi za wady 30% wysokości zabezpieczenia.  Kwota wskazana w zdaniu poprzednim jest zwracana w 15. dniu po upływie okresu rękojmi za wady. </w:t>
      </w:r>
    </w:p>
    <w:p w:rsidR="005D3734" w:rsidRPr="006872B2" w:rsidRDefault="005D3734" w:rsidP="006872B2">
      <w:pPr>
        <w:pStyle w:val="Normalny1"/>
        <w:widowControl/>
        <w:spacing w:before="120" w:line="276" w:lineRule="auto"/>
        <w:ind w:left="501"/>
        <w:jc w:val="both"/>
        <w:rPr>
          <w:rFonts w:eastAsia="Open Sans"/>
          <w:color w:val="auto"/>
          <w:sz w:val="22"/>
          <w:szCs w:val="22"/>
        </w:rPr>
      </w:pPr>
    </w:p>
    <w:p w:rsidR="005D3734" w:rsidRPr="006872B2" w:rsidRDefault="005D3734" w:rsidP="006872B2">
      <w:pPr>
        <w:pStyle w:val="Heading1"/>
        <w:spacing w:before="120" w:line="276" w:lineRule="auto"/>
        <w:jc w:val="center"/>
        <w:rPr>
          <w:rFonts w:ascii="Times New Roman" w:eastAsia="Calibri" w:hAnsi="Times New Roman"/>
          <w:sz w:val="22"/>
          <w:szCs w:val="22"/>
        </w:rPr>
      </w:pPr>
      <w:r w:rsidRPr="006872B2">
        <w:rPr>
          <w:rFonts w:ascii="Times New Roman" w:hAnsi="Times New Roman"/>
          <w:sz w:val="22"/>
          <w:szCs w:val="22"/>
        </w:rPr>
        <w:t>POSTANOWIENIA KOŃCOWE</w:t>
      </w:r>
    </w:p>
    <w:p w:rsidR="005D3734" w:rsidRPr="006872B2" w:rsidRDefault="003E4C73" w:rsidP="006872B2">
      <w:pPr>
        <w:spacing w:line="276" w:lineRule="auto"/>
        <w:ind w:left="357" w:hanging="357"/>
        <w:jc w:val="center"/>
        <w:rPr>
          <w:b/>
          <w:bCs/>
          <w:sz w:val="22"/>
          <w:szCs w:val="22"/>
        </w:rPr>
      </w:pPr>
      <w:r w:rsidRPr="006872B2">
        <w:rPr>
          <w:b/>
          <w:bCs/>
          <w:sz w:val="22"/>
          <w:szCs w:val="22"/>
        </w:rPr>
        <w:t>§ 10</w:t>
      </w:r>
    </w:p>
    <w:p w:rsidR="005D3734" w:rsidRPr="006872B2" w:rsidRDefault="005D3734" w:rsidP="006872B2">
      <w:pPr>
        <w:widowControl/>
        <w:numPr>
          <w:ilvl w:val="0"/>
          <w:numId w:val="1"/>
        </w:numPr>
        <w:tabs>
          <w:tab w:val="left" w:pos="720"/>
        </w:tabs>
        <w:suppressAutoHyphens/>
        <w:spacing w:before="120" w:line="276" w:lineRule="auto"/>
        <w:ind w:left="393" w:hanging="393"/>
        <w:jc w:val="both"/>
        <w:rPr>
          <w:sz w:val="22"/>
          <w:szCs w:val="22"/>
        </w:rPr>
      </w:pPr>
      <w:r w:rsidRPr="006872B2">
        <w:rPr>
          <w:sz w:val="22"/>
          <w:szCs w:val="22"/>
        </w:rPr>
        <w:t>Osobami uprawnionymi do reprezentowania stron w trakcie realizacji Umowy są:</w:t>
      </w:r>
    </w:p>
    <w:p w:rsidR="005D3734" w:rsidRPr="006872B2" w:rsidRDefault="005D3734" w:rsidP="006872B2">
      <w:pPr>
        <w:shd w:val="clear" w:color="auto" w:fill="FFFFFF"/>
        <w:tabs>
          <w:tab w:val="left" w:pos="851"/>
          <w:tab w:val="left" w:pos="5909"/>
        </w:tabs>
        <w:spacing w:line="276" w:lineRule="auto"/>
        <w:ind w:left="360" w:firstLine="66"/>
        <w:rPr>
          <w:sz w:val="22"/>
          <w:szCs w:val="22"/>
        </w:rPr>
      </w:pPr>
      <w:r w:rsidRPr="006872B2">
        <w:rPr>
          <w:sz w:val="22"/>
          <w:szCs w:val="22"/>
        </w:rPr>
        <w:t>1) po stronie Zamawiającego – …….………………………………………………………………</w:t>
      </w:r>
    </w:p>
    <w:p w:rsidR="005D3734" w:rsidRPr="006872B2" w:rsidRDefault="005D3734" w:rsidP="006872B2">
      <w:pPr>
        <w:shd w:val="clear" w:color="auto" w:fill="FFFFFF"/>
        <w:tabs>
          <w:tab w:val="left" w:pos="851"/>
          <w:tab w:val="left" w:pos="5909"/>
        </w:tabs>
        <w:spacing w:line="276" w:lineRule="auto"/>
        <w:ind w:left="360" w:firstLine="66"/>
        <w:rPr>
          <w:sz w:val="22"/>
          <w:szCs w:val="22"/>
        </w:rPr>
      </w:pPr>
      <w:r w:rsidRPr="006872B2">
        <w:rPr>
          <w:sz w:val="22"/>
          <w:szCs w:val="22"/>
        </w:rPr>
        <w:t>2) po stronie Wykonawcy – ……………………………………………………………………….</w:t>
      </w:r>
    </w:p>
    <w:p w:rsidR="005D3734" w:rsidRPr="006872B2" w:rsidRDefault="005D3734" w:rsidP="006872B2">
      <w:pPr>
        <w:widowControl/>
        <w:numPr>
          <w:ilvl w:val="0"/>
          <w:numId w:val="1"/>
        </w:numPr>
        <w:tabs>
          <w:tab w:val="left" w:pos="720"/>
        </w:tabs>
        <w:suppressAutoHyphens/>
        <w:spacing w:before="120" w:line="276" w:lineRule="auto"/>
        <w:jc w:val="both"/>
        <w:rPr>
          <w:sz w:val="22"/>
          <w:szCs w:val="22"/>
        </w:rPr>
      </w:pPr>
      <w:r w:rsidRPr="006872B2">
        <w:rPr>
          <w:sz w:val="22"/>
          <w:szCs w:val="22"/>
        </w:rPr>
        <w:lastRenderedPageBreak/>
        <w:t xml:space="preserve">Wyżej wymienione osoby są uprawnione do udzielania koniecznych informacji, zgłaszania wad, awarii i usterek oraz podejmowania innych niezbędnych działań wynikających z niniejszej Umowy, których podjęcie jest konieczne do prawidłowego wykonania Umowy, w tym do podpisywania </w:t>
      </w:r>
      <w:r w:rsidR="00382A81" w:rsidRPr="006872B2">
        <w:rPr>
          <w:sz w:val="22"/>
          <w:szCs w:val="22"/>
        </w:rPr>
        <w:t>P</w:t>
      </w:r>
      <w:r w:rsidRPr="006872B2">
        <w:rPr>
          <w:sz w:val="22"/>
          <w:szCs w:val="22"/>
        </w:rPr>
        <w:t xml:space="preserve">rotokołu </w:t>
      </w:r>
      <w:r w:rsidR="00382A81" w:rsidRPr="006872B2">
        <w:rPr>
          <w:sz w:val="22"/>
          <w:szCs w:val="22"/>
        </w:rPr>
        <w:t>O</w:t>
      </w:r>
      <w:r w:rsidRPr="006872B2">
        <w:rPr>
          <w:sz w:val="22"/>
          <w:szCs w:val="22"/>
        </w:rPr>
        <w:t xml:space="preserve">dbioru </w:t>
      </w:r>
      <w:r w:rsidR="00382A81" w:rsidRPr="006872B2">
        <w:rPr>
          <w:sz w:val="22"/>
          <w:szCs w:val="22"/>
        </w:rPr>
        <w:t xml:space="preserve">Końcowego </w:t>
      </w:r>
      <w:r w:rsidRPr="006872B2">
        <w:rPr>
          <w:sz w:val="22"/>
          <w:szCs w:val="22"/>
        </w:rPr>
        <w:t xml:space="preserve">Przedmiotu Umowy w imieniu </w:t>
      </w:r>
      <w:r w:rsidR="00382A81" w:rsidRPr="006872B2">
        <w:rPr>
          <w:sz w:val="22"/>
          <w:szCs w:val="22"/>
        </w:rPr>
        <w:t>S</w:t>
      </w:r>
      <w:r w:rsidRPr="006872B2">
        <w:rPr>
          <w:sz w:val="22"/>
          <w:szCs w:val="22"/>
        </w:rPr>
        <w:t>tron. Wymienione osoby nie są upoważnione do wprowadzania jakichkolwiek zmian w Umowie.</w:t>
      </w:r>
    </w:p>
    <w:p w:rsidR="005D3734" w:rsidRPr="006872B2" w:rsidRDefault="005D3734" w:rsidP="006872B2">
      <w:pPr>
        <w:widowControl/>
        <w:numPr>
          <w:ilvl w:val="0"/>
          <w:numId w:val="1"/>
        </w:numPr>
        <w:tabs>
          <w:tab w:val="left" w:pos="720"/>
        </w:tabs>
        <w:suppressAutoHyphens/>
        <w:spacing w:before="120" w:line="276" w:lineRule="auto"/>
        <w:ind w:left="393" w:hanging="393"/>
        <w:jc w:val="both"/>
        <w:rPr>
          <w:sz w:val="22"/>
          <w:szCs w:val="22"/>
        </w:rPr>
      </w:pPr>
      <w:r w:rsidRPr="006872B2">
        <w:rPr>
          <w:sz w:val="22"/>
          <w:szCs w:val="22"/>
        </w:rPr>
        <w:t xml:space="preserve">Każda ze </w:t>
      </w:r>
      <w:r w:rsidR="00382A81" w:rsidRPr="006872B2">
        <w:rPr>
          <w:sz w:val="22"/>
          <w:szCs w:val="22"/>
        </w:rPr>
        <w:t>S</w:t>
      </w:r>
      <w:r w:rsidRPr="006872B2">
        <w:rPr>
          <w:sz w:val="22"/>
          <w:szCs w:val="22"/>
        </w:rPr>
        <w:t>tron ma prawo do zmiany osoby wskazanej w ust. 2</w:t>
      </w:r>
      <w:r w:rsidR="00382A81" w:rsidRPr="006872B2">
        <w:rPr>
          <w:sz w:val="22"/>
          <w:szCs w:val="22"/>
        </w:rPr>
        <w:t xml:space="preserve"> niniejszego paragrafu</w:t>
      </w:r>
      <w:r w:rsidRPr="006872B2">
        <w:rPr>
          <w:sz w:val="22"/>
          <w:szCs w:val="22"/>
        </w:rPr>
        <w:t xml:space="preserve">, zawiadamiając </w:t>
      </w:r>
      <w:r w:rsidR="00E46867" w:rsidRPr="006872B2">
        <w:rPr>
          <w:sz w:val="22"/>
          <w:szCs w:val="22"/>
        </w:rPr>
        <w:t xml:space="preserve">drugą Stronę </w:t>
      </w:r>
      <w:r w:rsidRPr="006872B2">
        <w:rPr>
          <w:sz w:val="22"/>
          <w:szCs w:val="22"/>
        </w:rPr>
        <w:t xml:space="preserve">o powyższym pisemnie </w:t>
      </w:r>
      <w:r w:rsidR="00E46867">
        <w:rPr>
          <w:sz w:val="22"/>
          <w:szCs w:val="22"/>
        </w:rPr>
        <w:t>lub mailowo na adresy …………..</w:t>
      </w:r>
      <w:r w:rsidRPr="006872B2">
        <w:rPr>
          <w:sz w:val="22"/>
          <w:szCs w:val="22"/>
        </w:rPr>
        <w:t>.</w:t>
      </w:r>
    </w:p>
    <w:p w:rsidR="005D3734" w:rsidRPr="006872B2" w:rsidRDefault="005D3734" w:rsidP="006872B2">
      <w:pPr>
        <w:widowControl/>
        <w:numPr>
          <w:ilvl w:val="0"/>
          <w:numId w:val="1"/>
        </w:numPr>
        <w:tabs>
          <w:tab w:val="left" w:pos="720"/>
        </w:tabs>
        <w:suppressAutoHyphens/>
        <w:spacing w:before="120" w:line="276" w:lineRule="auto"/>
        <w:ind w:left="393" w:hanging="393"/>
        <w:jc w:val="both"/>
        <w:rPr>
          <w:sz w:val="22"/>
          <w:szCs w:val="22"/>
        </w:rPr>
      </w:pPr>
      <w:r w:rsidRPr="006872B2">
        <w:rPr>
          <w:sz w:val="22"/>
          <w:szCs w:val="22"/>
        </w:rPr>
        <w:t>Wszelkie spory związane z zawarciem i wykonaniem niniejszej Umowy będą rozstrzygały sądy powszechne właściwe dla siedziby Zamawiającego.</w:t>
      </w:r>
    </w:p>
    <w:p w:rsidR="005D3734" w:rsidRPr="006872B2" w:rsidRDefault="005D3734" w:rsidP="006872B2">
      <w:pPr>
        <w:widowControl/>
        <w:numPr>
          <w:ilvl w:val="0"/>
          <w:numId w:val="1"/>
        </w:numPr>
        <w:tabs>
          <w:tab w:val="left" w:pos="720"/>
        </w:tabs>
        <w:suppressAutoHyphens/>
        <w:spacing w:before="120" w:line="276" w:lineRule="auto"/>
        <w:ind w:left="393" w:hanging="393"/>
        <w:jc w:val="both"/>
        <w:rPr>
          <w:sz w:val="22"/>
          <w:szCs w:val="22"/>
        </w:rPr>
      </w:pPr>
      <w:r w:rsidRPr="006872B2">
        <w:rPr>
          <w:sz w:val="22"/>
          <w:szCs w:val="22"/>
        </w:rPr>
        <w:t>Wszelkie zmiany niniejszej Umowy będą wymagały formy pisemnej pod rygorem nieważności.</w:t>
      </w:r>
    </w:p>
    <w:p w:rsidR="003E4C73" w:rsidRPr="006872B2" w:rsidRDefault="003E4C73" w:rsidP="006872B2">
      <w:pPr>
        <w:widowControl/>
        <w:spacing w:before="120" w:after="120" w:line="276" w:lineRule="auto"/>
        <w:ind w:left="284"/>
        <w:jc w:val="both"/>
        <w:rPr>
          <w:sz w:val="22"/>
          <w:szCs w:val="22"/>
        </w:rPr>
      </w:pPr>
      <w:r w:rsidRPr="006872B2">
        <w:rPr>
          <w:sz w:val="22"/>
          <w:szCs w:val="22"/>
        </w:rPr>
        <w:t xml:space="preserve">Zamawiający przewiduje możliwość dokonywania zmian postanowień zawartej Umowy w stosunku do treści oferty, na podstawie której dokonano wyboru </w:t>
      </w:r>
      <w:r w:rsidR="00ED63DB">
        <w:rPr>
          <w:sz w:val="22"/>
          <w:szCs w:val="22"/>
        </w:rPr>
        <w:t>W</w:t>
      </w:r>
      <w:r w:rsidRPr="006872B2">
        <w:rPr>
          <w:sz w:val="22"/>
          <w:szCs w:val="22"/>
        </w:rPr>
        <w:t>ykonawcy:</w:t>
      </w:r>
    </w:p>
    <w:p w:rsidR="003E4C73" w:rsidRPr="006872B2" w:rsidRDefault="003E4C73" w:rsidP="006872B2">
      <w:pPr>
        <w:pStyle w:val="Teksttreci0"/>
        <w:numPr>
          <w:ilvl w:val="0"/>
          <w:numId w:val="21"/>
        </w:numPr>
        <w:spacing w:before="120" w:after="120" w:line="276" w:lineRule="auto"/>
        <w:ind w:right="40"/>
        <w:jc w:val="both"/>
      </w:pPr>
      <w:r w:rsidRPr="006872B2">
        <w:t>w przypadku gdy przedmiot zamówienia jest możliwy do wykonania w inny sposób niż wynikający z Umowy i jest to korzystne dla Zamawiającego ze względów ekonomicznych, lub poprawia funkcjonalność, sprawność wydajność lub inne parametry techniczne lub użytkowe wykonywanego systemu – w takim przypadku zmianie może ulec sposób wykonania zamówienia i odpowiednio do przypadku cena lub termin wykonania;</w:t>
      </w:r>
    </w:p>
    <w:p w:rsidR="003E4C73" w:rsidRPr="006872B2" w:rsidRDefault="003E4C73" w:rsidP="006872B2">
      <w:pPr>
        <w:pStyle w:val="Teksttreci0"/>
        <w:numPr>
          <w:ilvl w:val="0"/>
          <w:numId w:val="21"/>
        </w:numPr>
        <w:spacing w:before="120" w:after="120" w:line="276" w:lineRule="auto"/>
        <w:ind w:right="40"/>
        <w:jc w:val="both"/>
      </w:pPr>
      <w:r w:rsidRPr="006872B2">
        <w:t>w przypadku, w którym nie ma możliwości dotrzymania terminu wykonania zamówienia, na skutek wystąpienia nieprzewidzianych w czasie składania oferty okoliczności – w takim przypadku zmianie mogą ulec postanowienia umowy w zakresie terminu wykonania zamówienia, poprzez jego wydłużenie odpowiednio do okresu występowania wskazanych okoliczności;</w:t>
      </w:r>
    </w:p>
    <w:p w:rsidR="003E4C73" w:rsidRDefault="003E4C73" w:rsidP="006872B2">
      <w:pPr>
        <w:pStyle w:val="Teksttreci0"/>
        <w:numPr>
          <w:ilvl w:val="0"/>
          <w:numId w:val="21"/>
        </w:numPr>
        <w:spacing w:before="120" w:after="120" w:line="276" w:lineRule="auto"/>
        <w:ind w:right="40"/>
        <w:jc w:val="both"/>
      </w:pPr>
      <w:r w:rsidRPr="006872B2">
        <w:t>w przypadku zmian przepisów prawa, które weszły w życie po złożeniu oferty, a które powodują konieczność zmiany postanowień Umowy – w takim przypadku zmianie mogą ulec postanowienia umowy, do których odnoszą się zmiany przepisów prawa w zakresie niezbędnym dla dostosowania umowy do wprowadzonej zmiany przepisów prawa.</w:t>
      </w:r>
    </w:p>
    <w:p w:rsidR="005C7722" w:rsidRPr="006872B2" w:rsidRDefault="005C7722" w:rsidP="005C7722">
      <w:pPr>
        <w:pStyle w:val="Teksttreci0"/>
        <w:numPr>
          <w:ilvl w:val="0"/>
          <w:numId w:val="1"/>
        </w:numPr>
        <w:spacing w:before="120" w:after="120" w:line="276" w:lineRule="auto"/>
        <w:ind w:right="40"/>
        <w:jc w:val="both"/>
      </w:pPr>
      <w:r w:rsidRPr="00E52F6C">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Rozporządzenia nr 679/2016 Parlamentu Europejskiego i Rady Unii Europejskiej z dnia 27 kwietnia 2016 roku w sprawie ochrony osób fizycznych w związku z przetwarzaniem danych osobowych i w sprawie swobodnego przepływu takich danych oraz uchylenia dyrektywy 95/4/WE</w:t>
      </w:r>
    </w:p>
    <w:p w:rsidR="005D3734" w:rsidRPr="006872B2" w:rsidRDefault="005D3734" w:rsidP="006872B2">
      <w:pPr>
        <w:widowControl/>
        <w:numPr>
          <w:ilvl w:val="0"/>
          <w:numId w:val="1"/>
        </w:numPr>
        <w:tabs>
          <w:tab w:val="left" w:pos="284"/>
        </w:tabs>
        <w:suppressAutoHyphens/>
        <w:spacing w:before="120" w:line="276" w:lineRule="auto"/>
        <w:ind w:left="393" w:hanging="393"/>
        <w:jc w:val="both"/>
        <w:rPr>
          <w:sz w:val="22"/>
          <w:szCs w:val="22"/>
        </w:rPr>
      </w:pPr>
      <w:r w:rsidRPr="006872B2">
        <w:rPr>
          <w:sz w:val="22"/>
          <w:szCs w:val="22"/>
        </w:rPr>
        <w:t>Umowę sporządzono w dwóch jednobrzmiących egzemplarzach, po jednym egzemplarzu dla każdej ze stron.</w:t>
      </w:r>
    </w:p>
    <w:p w:rsidR="005D3734" w:rsidRPr="006872B2" w:rsidRDefault="005D3734" w:rsidP="006872B2">
      <w:pPr>
        <w:widowControl/>
        <w:numPr>
          <w:ilvl w:val="0"/>
          <w:numId w:val="1"/>
        </w:numPr>
        <w:tabs>
          <w:tab w:val="left" w:pos="720"/>
        </w:tabs>
        <w:suppressAutoHyphens/>
        <w:spacing w:before="120" w:line="276" w:lineRule="auto"/>
        <w:ind w:left="393" w:hanging="393"/>
        <w:jc w:val="both"/>
        <w:rPr>
          <w:sz w:val="22"/>
          <w:szCs w:val="22"/>
        </w:rPr>
      </w:pPr>
      <w:r w:rsidRPr="006872B2">
        <w:rPr>
          <w:sz w:val="22"/>
          <w:szCs w:val="22"/>
        </w:rPr>
        <w:t>Integralną część Umowy stanowią:</w:t>
      </w:r>
    </w:p>
    <w:p w:rsidR="005D3734" w:rsidRPr="006872B2" w:rsidRDefault="00382A81" w:rsidP="006872B2">
      <w:pPr>
        <w:pStyle w:val="Akapitzlist"/>
        <w:widowControl/>
        <w:numPr>
          <w:ilvl w:val="0"/>
          <w:numId w:val="5"/>
        </w:numPr>
        <w:tabs>
          <w:tab w:val="left" w:pos="720"/>
        </w:tabs>
        <w:suppressAutoHyphens/>
        <w:spacing w:before="120" w:line="276" w:lineRule="auto"/>
        <w:jc w:val="both"/>
        <w:rPr>
          <w:sz w:val="22"/>
          <w:szCs w:val="22"/>
        </w:rPr>
      </w:pPr>
      <w:r w:rsidRPr="006872B2">
        <w:rPr>
          <w:sz w:val="22"/>
          <w:szCs w:val="22"/>
        </w:rPr>
        <w:t>Opis przedmiotu zamówienia</w:t>
      </w:r>
      <w:r w:rsidR="005D3734" w:rsidRPr="006872B2">
        <w:rPr>
          <w:sz w:val="22"/>
          <w:szCs w:val="22"/>
        </w:rPr>
        <w:t>,</w:t>
      </w:r>
    </w:p>
    <w:p w:rsidR="005D3734" w:rsidRPr="006872B2" w:rsidRDefault="005D3734" w:rsidP="006872B2">
      <w:pPr>
        <w:pStyle w:val="Akapitzlist"/>
        <w:widowControl/>
        <w:numPr>
          <w:ilvl w:val="0"/>
          <w:numId w:val="5"/>
        </w:numPr>
        <w:tabs>
          <w:tab w:val="left" w:pos="720"/>
        </w:tabs>
        <w:suppressAutoHyphens/>
        <w:spacing w:before="120" w:line="276" w:lineRule="auto"/>
        <w:jc w:val="both"/>
        <w:rPr>
          <w:sz w:val="22"/>
          <w:szCs w:val="22"/>
        </w:rPr>
      </w:pPr>
      <w:r w:rsidRPr="006872B2">
        <w:rPr>
          <w:sz w:val="22"/>
          <w:szCs w:val="22"/>
        </w:rPr>
        <w:t>Załącznik nr 2 – oferta Wykonawcy wraz z załącznikami.</w:t>
      </w:r>
    </w:p>
    <w:p w:rsidR="006872B2" w:rsidRPr="002B1661" w:rsidRDefault="0019281B" w:rsidP="006872B2">
      <w:pPr>
        <w:rPr>
          <w:sz w:val="22"/>
          <w:szCs w:val="22"/>
        </w:rPr>
      </w:pPr>
      <w:r>
        <w:rPr>
          <w:sz w:val="22"/>
          <w:szCs w:val="22"/>
        </w:rPr>
        <w:br/>
      </w:r>
    </w:p>
    <w:tbl>
      <w:tblPr>
        <w:tblStyle w:val="Tabela-Siatka"/>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58"/>
      </w:tblGrid>
      <w:tr w:rsidR="006872B2" w:rsidRPr="009E07E9" w:rsidTr="00E46867">
        <w:trPr>
          <w:trHeight w:val="749"/>
        </w:trPr>
        <w:tc>
          <w:tcPr>
            <w:tcW w:w="4658" w:type="dxa"/>
          </w:tcPr>
          <w:p w:rsidR="006872B2" w:rsidRPr="009E07E9" w:rsidRDefault="006872B2" w:rsidP="00824B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center"/>
            </w:pPr>
          </w:p>
          <w:p w:rsidR="006872B2" w:rsidRPr="009E07E9" w:rsidRDefault="006872B2" w:rsidP="00824B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center"/>
              <w:rPr>
                <w:b/>
              </w:rPr>
            </w:pPr>
            <w:r w:rsidRPr="009E07E9">
              <w:rPr>
                <w:b/>
              </w:rPr>
              <w:t>……………………………………………………..</w:t>
            </w:r>
          </w:p>
          <w:p w:rsidR="006872B2" w:rsidRPr="009E07E9" w:rsidRDefault="006872B2" w:rsidP="00824B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center"/>
            </w:pPr>
            <w:r w:rsidRPr="009E07E9">
              <w:rPr>
                <w:b/>
              </w:rPr>
              <w:t>ZAMAWIAJĄCY</w:t>
            </w:r>
          </w:p>
        </w:tc>
        <w:tc>
          <w:tcPr>
            <w:tcW w:w="4658" w:type="dxa"/>
          </w:tcPr>
          <w:p w:rsidR="006872B2" w:rsidRPr="009E07E9" w:rsidRDefault="006872B2" w:rsidP="00824B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center"/>
            </w:pPr>
          </w:p>
          <w:p w:rsidR="006872B2" w:rsidRPr="009E07E9" w:rsidRDefault="006872B2" w:rsidP="00824B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center"/>
              <w:rPr>
                <w:b/>
              </w:rPr>
            </w:pPr>
            <w:r w:rsidRPr="009E07E9">
              <w:rPr>
                <w:b/>
              </w:rPr>
              <w:t>……………………………………………………..</w:t>
            </w:r>
          </w:p>
          <w:p w:rsidR="006872B2" w:rsidRPr="009E07E9" w:rsidRDefault="006872B2" w:rsidP="00824B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center"/>
            </w:pPr>
            <w:r w:rsidRPr="009E07E9">
              <w:rPr>
                <w:b/>
              </w:rPr>
              <w:t>WYKONAWCA</w:t>
            </w:r>
          </w:p>
        </w:tc>
      </w:tr>
    </w:tbl>
    <w:p w:rsidR="0019281B" w:rsidRPr="002B1661" w:rsidRDefault="0019281B" w:rsidP="006872B2">
      <w:pPr>
        <w:rPr>
          <w:sz w:val="22"/>
          <w:szCs w:val="22"/>
        </w:rPr>
      </w:pPr>
    </w:p>
    <w:p w:rsidR="002B1661" w:rsidRPr="004767F8" w:rsidRDefault="002B1661">
      <w:pPr>
        <w:rPr>
          <w:sz w:val="22"/>
          <w:szCs w:val="22"/>
        </w:rPr>
      </w:pPr>
    </w:p>
    <w:sectPr w:rsidR="002B1661" w:rsidRPr="004767F8" w:rsidSect="004E27CB">
      <w:footerReference w:type="default" r:id="rId8"/>
      <w:pgSz w:w="11906" w:h="16838"/>
      <w:pgMar w:top="1418" w:right="1418" w:bottom="1418" w:left="1418" w:header="0" w:footer="851"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98" w:rsidRDefault="00EB2698" w:rsidP="00EA7980">
      <w:r>
        <w:separator/>
      </w:r>
    </w:p>
  </w:endnote>
  <w:endnote w:type="continuationSeparator" w:id="0">
    <w:p w:rsidR="00EB2698" w:rsidRDefault="00EB2698" w:rsidP="00EA7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1"/>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05800"/>
      <w:docPartObj>
        <w:docPartGallery w:val="Page Numbers (Bottom of Page)"/>
        <w:docPartUnique/>
      </w:docPartObj>
    </w:sdtPr>
    <w:sdtContent>
      <w:p w:rsidR="006444C6" w:rsidRDefault="00AF1332">
        <w:pPr>
          <w:pStyle w:val="Footer"/>
          <w:jc w:val="right"/>
        </w:pPr>
        <w:r>
          <w:rPr>
            <w:rFonts w:ascii="Trebuchet MS" w:hAnsi="Trebuchet MS"/>
          </w:rPr>
          <w:fldChar w:fldCharType="begin"/>
        </w:r>
        <w:r w:rsidR="005D3734">
          <w:rPr>
            <w:rFonts w:ascii="Trebuchet MS" w:hAnsi="Trebuchet MS"/>
          </w:rPr>
          <w:instrText>PAGE</w:instrText>
        </w:r>
        <w:r>
          <w:rPr>
            <w:rFonts w:ascii="Trebuchet MS" w:hAnsi="Trebuchet MS"/>
          </w:rPr>
          <w:fldChar w:fldCharType="separate"/>
        </w:r>
        <w:r w:rsidR="00C92BC5">
          <w:rPr>
            <w:rFonts w:ascii="Trebuchet MS" w:hAnsi="Trebuchet MS"/>
            <w:noProof/>
          </w:rPr>
          <w:t>1</w:t>
        </w:r>
        <w:r>
          <w:rPr>
            <w:rFonts w:ascii="Trebuchet MS" w:hAnsi="Trebuchet MS"/>
          </w:rPr>
          <w:fldChar w:fldCharType="end"/>
        </w:r>
      </w:p>
    </w:sdtContent>
  </w:sdt>
  <w:p w:rsidR="006444C6" w:rsidRDefault="00EB2698">
    <w:pPr>
      <w:pStyle w:val="FootnoteText"/>
      <w:tabs>
        <w:tab w:val="center" w:pos="4513"/>
        <w:tab w:val="right" w:pos="9026"/>
      </w:tabs>
      <w:ind w:right="360"/>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98" w:rsidRDefault="00EB2698" w:rsidP="00EA7980">
      <w:r>
        <w:separator/>
      </w:r>
    </w:p>
  </w:footnote>
  <w:footnote w:type="continuationSeparator" w:id="0">
    <w:p w:rsidR="00EB2698" w:rsidRDefault="00EB2698" w:rsidP="00EA7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83C"/>
    <w:multiLevelType w:val="multilevel"/>
    <w:tmpl w:val="CDE66F20"/>
    <w:lvl w:ilvl="0">
      <w:start w:val="3"/>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5AF2CED"/>
    <w:multiLevelType w:val="multilevel"/>
    <w:tmpl w:val="81A62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BE326B"/>
    <w:multiLevelType w:val="multilevel"/>
    <w:tmpl w:val="FC9C99A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
    <w:nsid w:val="2AC63343"/>
    <w:multiLevelType w:val="multilevel"/>
    <w:tmpl w:val="8DAA3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A5077"/>
    <w:multiLevelType w:val="multilevel"/>
    <w:tmpl w:val="729640E4"/>
    <w:lvl w:ilvl="0">
      <w:start w:val="1"/>
      <w:numFmt w:val="decimal"/>
      <w:lvlText w:val="%1)"/>
      <w:lvlJc w:val="left"/>
      <w:pPr>
        <w:ind w:left="1113" w:hanging="360"/>
      </w:pPr>
    </w:lvl>
    <w:lvl w:ilvl="1">
      <w:start w:val="1"/>
      <w:numFmt w:val="lowerLetter"/>
      <w:lvlText w:val="%2."/>
      <w:lvlJc w:val="left"/>
      <w:pPr>
        <w:ind w:left="1833" w:hanging="360"/>
      </w:pPr>
    </w:lvl>
    <w:lvl w:ilvl="2">
      <w:start w:val="1"/>
      <w:numFmt w:val="lowerRoman"/>
      <w:lvlText w:val="%3."/>
      <w:lvlJc w:val="right"/>
      <w:pPr>
        <w:ind w:left="2553" w:hanging="180"/>
      </w:pPr>
    </w:lvl>
    <w:lvl w:ilvl="3">
      <w:start w:val="1"/>
      <w:numFmt w:val="decimal"/>
      <w:lvlText w:val="%4."/>
      <w:lvlJc w:val="left"/>
      <w:pPr>
        <w:ind w:left="3273" w:hanging="360"/>
      </w:pPr>
    </w:lvl>
    <w:lvl w:ilvl="4">
      <w:start w:val="1"/>
      <w:numFmt w:val="lowerLetter"/>
      <w:lvlText w:val="%5."/>
      <w:lvlJc w:val="left"/>
      <w:pPr>
        <w:ind w:left="3993" w:hanging="360"/>
      </w:pPr>
    </w:lvl>
    <w:lvl w:ilvl="5">
      <w:start w:val="1"/>
      <w:numFmt w:val="lowerRoman"/>
      <w:lvlText w:val="%6."/>
      <w:lvlJc w:val="right"/>
      <w:pPr>
        <w:ind w:left="4713" w:hanging="180"/>
      </w:pPr>
    </w:lvl>
    <w:lvl w:ilvl="6">
      <w:start w:val="1"/>
      <w:numFmt w:val="decimal"/>
      <w:lvlText w:val="%7."/>
      <w:lvlJc w:val="left"/>
      <w:pPr>
        <w:ind w:left="5433" w:hanging="360"/>
      </w:pPr>
    </w:lvl>
    <w:lvl w:ilvl="7">
      <w:start w:val="1"/>
      <w:numFmt w:val="lowerLetter"/>
      <w:lvlText w:val="%8."/>
      <w:lvlJc w:val="left"/>
      <w:pPr>
        <w:ind w:left="6153" w:hanging="360"/>
      </w:pPr>
    </w:lvl>
    <w:lvl w:ilvl="8">
      <w:start w:val="1"/>
      <w:numFmt w:val="lowerRoman"/>
      <w:lvlText w:val="%9."/>
      <w:lvlJc w:val="right"/>
      <w:pPr>
        <w:ind w:left="6873" w:hanging="180"/>
      </w:pPr>
    </w:lvl>
  </w:abstractNum>
  <w:abstractNum w:abstractNumId="5">
    <w:nsid w:val="32982315"/>
    <w:multiLevelType w:val="multilevel"/>
    <w:tmpl w:val="425E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E64885"/>
    <w:multiLevelType w:val="multilevel"/>
    <w:tmpl w:val="43685F66"/>
    <w:lvl w:ilvl="0">
      <w:start w:val="1"/>
      <w:numFmt w:val="decimal"/>
      <w:lvlText w:val="%1."/>
      <w:lvlJc w:val="left"/>
      <w:pPr>
        <w:ind w:left="1146" w:hanging="360"/>
      </w:pPr>
      <w:rPr>
        <w:rFonts w:ascii="Times New Roman" w:hAnsi="Times New Roman" w:cs="Times New Roman"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36AF1E13"/>
    <w:multiLevelType w:val="multilevel"/>
    <w:tmpl w:val="706088CC"/>
    <w:lvl w:ilvl="0">
      <w:start w:val="1"/>
      <w:numFmt w:val="decimal"/>
      <w:lvlText w:val="%1."/>
      <w:lvlJc w:val="left"/>
      <w:pPr>
        <w:ind w:left="0" w:firstLine="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8BD7C21"/>
    <w:multiLevelType w:val="hybridMultilevel"/>
    <w:tmpl w:val="C7302712"/>
    <w:lvl w:ilvl="0" w:tplc="710C7C4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nsid w:val="39301926"/>
    <w:multiLevelType w:val="multilevel"/>
    <w:tmpl w:val="4ADAE0A0"/>
    <w:lvl w:ilvl="0">
      <w:start w:val="1"/>
      <w:numFmt w:val="decimal"/>
      <w:lvlText w:val="%1."/>
      <w:lvlJc w:val="left"/>
      <w:pPr>
        <w:tabs>
          <w:tab w:val="num" w:pos="360"/>
        </w:tabs>
        <w:ind w:left="360" w:hanging="360"/>
      </w:pPr>
      <w:rPr>
        <w:rFonts w:ascii="Times New Roman" w:eastAsia="Calibri" w:hAnsi="Times New Roman" w:cs="Times New Roman" w:hint="default"/>
        <w:sz w:val="22"/>
        <w:szCs w:val="22"/>
      </w:rPr>
    </w:lvl>
    <w:lvl w:ilvl="1">
      <w:start w:val="1"/>
      <w:numFmt w:val="decimal"/>
      <w:lvlText w:val="%2."/>
      <w:lvlJc w:val="left"/>
      <w:pPr>
        <w:tabs>
          <w:tab w:val="num" w:pos="330"/>
        </w:tabs>
        <w:ind w:left="330" w:hanging="330"/>
      </w:pPr>
      <w:rPr>
        <w:rFonts w:eastAsia="Calibri" w:cs="Calibri"/>
        <w:sz w:val="22"/>
        <w:szCs w:val="22"/>
      </w:rPr>
    </w:lvl>
    <w:lvl w:ilvl="2">
      <w:start w:val="1"/>
      <w:numFmt w:val="decimal"/>
      <w:lvlText w:val="%3."/>
      <w:lvlJc w:val="left"/>
      <w:pPr>
        <w:tabs>
          <w:tab w:val="num" w:pos="330"/>
        </w:tabs>
        <w:ind w:left="330" w:hanging="330"/>
      </w:pPr>
      <w:rPr>
        <w:rFonts w:eastAsia="Calibri" w:cs="Calibri"/>
        <w:sz w:val="22"/>
        <w:szCs w:val="22"/>
      </w:rPr>
    </w:lvl>
    <w:lvl w:ilvl="3">
      <w:start w:val="1"/>
      <w:numFmt w:val="decimal"/>
      <w:lvlText w:val="%4."/>
      <w:lvlJc w:val="left"/>
      <w:pPr>
        <w:tabs>
          <w:tab w:val="num" w:pos="330"/>
        </w:tabs>
        <w:ind w:left="330" w:hanging="330"/>
      </w:pPr>
      <w:rPr>
        <w:rFonts w:eastAsia="Calibri" w:cs="Calibri"/>
        <w:sz w:val="22"/>
        <w:szCs w:val="22"/>
      </w:rPr>
    </w:lvl>
    <w:lvl w:ilvl="4">
      <w:start w:val="1"/>
      <w:numFmt w:val="decimal"/>
      <w:lvlText w:val="%5."/>
      <w:lvlJc w:val="left"/>
      <w:pPr>
        <w:tabs>
          <w:tab w:val="num" w:pos="330"/>
        </w:tabs>
        <w:ind w:left="330" w:hanging="330"/>
      </w:pPr>
      <w:rPr>
        <w:rFonts w:eastAsia="Calibri" w:cs="Calibri"/>
        <w:sz w:val="22"/>
        <w:szCs w:val="22"/>
      </w:rPr>
    </w:lvl>
    <w:lvl w:ilvl="5">
      <w:start w:val="1"/>
      <w:numFmt w:val="decimal"/>
      <w:lvlText w:val="%6."/>
      <w:lvlJc w:val="left"/>
      <w:pPr>
        <w:tabs>
          <w:tab w:val="num" w:pos="330"/>
        </w:tabs>
        <w:ind w:left="330" w:hanging="330"/>
      </w:pPr>
      <w:rPr>
        <w:rFonts w:eastAsia="Calibri" w:cs="Calibri"/>
        <w:sz w:val="22"/>
        <w:szCs w:val="22"/>
      </w:rPr>
    </w:lvl>
    <w:lvl w:ilvl="6">
      <w:start w:val="1"/>
      <w:numFmt w:val="decimal"/>
      <w:lvlText w:val="%7."/>
      <w:lvlJc w:val="left"/>
      <w:pPr>
        <w:tabs>
          <w:tab w:val="num" w:pos="330"/>
        </w:tabs>
        <w:ind w:left="330" w:hanging="330"/>
      </w:pPr>
      <w:rPr>
        <w:rFonts w:eastAsia="Calibri" w:cs="Calibri"/>
        <w:sz w:val="22"/>
        <w:szCs w:val="22"/>
      </w:rPr>
    </w:lvl>
    <w:lvl w:ilvl="7">
      <w:start w:val="1"/>
      <w:numFmt w:val="decimal"/>
      <w:lvlText w:val="%8."/>
      <w:lvlJc w:val="left"/>
      <w:pPr>
        <w:tabs>
          <w:tab w:val="num" w:pos="330"/>
        </w:tabs>
        <w:ind w:left="330" w:hanging="330"/>
      </w:pPr>
      <w:rPr>
        <w:rFonts w:eastAsia="Calibri" w:cs="Calibri"/>
        <w:sz w:val="22"/>
        <w:szCs w:val="22"/>
      </w:rPr>
    </w:lvl>
    <w:lvl w:ilvl="8">
      <w:start w:val="1"/>
      <w:numFmt w:val="decimal"/>
      <w:lvlText w:val="%9."/>
      <w:lvlJc w:val="left"/>
      <w:pPr>
        <w:tabs>
          <w:tab w:val="num" w:pos="330"/>
        </w:tabs>
        <w:ind w:left="330" w:hanging="330"/>
      </w:pPr>
      <w:rPr>
        <w:rFonts w:eastAsia="Calibri" w:cs="Calibri"/>
        <w:sz w:val="22"/>
        <w:szCs w:val="22"/>
      </w:rPr>
    </w:lvl>
  </w:abstractNum>
  <w:abstractNum w:abstractNumId="10">
    <w:nsid w:val="40E7190F"/>
    <w:multiLevelType w:val="multilevel"/>
    <w:tmpl w:val="2BA84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5551DC0"/>
    <w:multiLevelType w:val="hybridMultilevel"/>
    <w:tmpl w:val="EBD016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CA004C"/>
    <w:multiLevelType w:val="multilevel"/>
    <w:tmpl w:val="376EC368"/>
    <w:lvl w:ilvl="0">
      <w:start w:val="1"/>
      <w:numFmt w:val="bullet"/>
      <w:lvlText w:val="-"/>
      <w:lvlJc w:val="left"/>
      <w:pPr>
        <w:ind w:left="0" w:firstLine="0"/>
      </w:pPr>
      <w:rPr>
        <w:rFonts w:ascii="Trebuchet MS" w:hAnsi="Trebuchet MS" w:cs="Trebuchet MS" w:hint="default"/>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2">
      <w:start w:val="1"/>
      <w:numFmt w:val="decimal"/>
      <w:lvlText w:val="%3."/>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3">
      <w:start w:val="1"/>
      <w:numFmt w:val="lowerLetter"/>
      <w:lvlText w:val="%4)"/>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4">
      <w:start w:val="1"/>
      <w:numFmt w:val="decimal"/>
      <w:lvlText w:val="%5."/>
      <w:lvlJc w:val="left"/>
      <w:pPr>
        <w:ind w:left="0" w:firstLine="0"/>
      </w:pPr>
      <w:rPr>
        <w:rFonts w:ascii="Times New Roman" w:eastAsia="Trebuchet MS" w:hAnsi="Times New Roman" w:cs="Times New Roman" w:hint="default"/>
        <w:b w:val="0"/>
        <w:bCs w:val="0"/>
        <w:i w:val="0"/>
        <w:iCs w:val="0"/>
        <w:caps w:val="0"/>
        <w:smallCaps w:val="0"/>
        <w:strike w:val="0"/>
        <w:dstrike w:val="0"/>
        <w:color w:val="000000"/>
        <w:spacing w:val="0"/>
        <w:w w:val="100"/>
        <w:sz w:val="22"/>
        <w:szCs w:val="22"/>
        <w:u w:val="none"/>
      </w:rPr>
    </w:lvl>
    <w:lvl w:ilvl="5">
      <w:start w:val="1"/>
      <w:numFmt w:val="decimal"/>
      <w:lvlText w:val="%6."/>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6">
      <w:start w:val="1"/>
      <w:numFmt w:val="lowerLetter"/>
      <w:lvlText w:val="%7)"/>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A8176B6"/>
    <w:multiLevelType w:val="hybridMultilevel"/>
    <w:tmpl w:val="759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F92C89"/>
    <w:multiLevelType w:val="multilevel"/>
    <w:tmpl w:val="74D80A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550D1E80"/>
    <w:multiLevelType w:val="multilevel"/>
    <w:tmpl w:val="F2DC6366"/>
    <w:lvl w:ilvl="0">
      <w:start w:val="1"/>
      <w:numFmt w:val="bullet"/>
      <w:lvlText w:val="-"/>
      <w:lvlJc w:val="left"/>
      <w:pPr>
        <w:ind w:left="0" w:firstLine="0"/>
      </w:pPr>
      <w:rPr>
        <w:rFonts w:ascii="Trebuchet MS" w:hAnsi="Trebuchet MS" w:cs="Trebuchet MS" w:hint="default"/>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2">
      <w:start w:val="1"/>
      <w:numFmt w:val="decimal"/>
      <w:lvlText w:val="%3."/>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3">
      <w:start w:val="1"/>
      <w:numFmt w:val="lowerLetter"/>
      <w:lvlText w:val="%4)"/>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4">
      <w:start w:val="1"/>
      <w:numFmt w:val="decimal"/>
      <w:lvlText w:val="%5."/>
      <w:lvlJc w:val="left"/>
      <w:pPr>
        <w:ind w:left="0" w:firstLine="0"/>
      </w:pPr>
      <w:rPr>
        <w:rFonts w:ascii="Times New Roman" w:eastAsia="Trebuchet MS" w:hAnsi="Times New Roman" w:cs="Times New Roman" w:hint="default"/>
        <w:b w:val="0"/>
        <w:bCs w:val="0"/>
        <w:i w:val="0"/>
        <w:iCs w:val="0"/>
        <w:caps w:val="0"/>
        <w:smallCaps w:val="0"/>
        <w:strike w:val="0"/>
        <w:dstrike w:val="0"/>
        <w:color w:val="000000"/>
        <w:spacing w:val="0"/>
        <w:w w:val="100"/>
        <w:sz w:val="22"/>
        <w:szCs w:val="22"/>
        <w:u w:val="none"/>
      </w:rPr>
    </w:lvl>
    <w:lvl w:ilvl="5">
      <w:start w:val="1"/>
      <w:numFmt w:val="decimal"/>
      <w:lvlText w:val="%6."/>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6">
      <w:start w:val="1"/>
      <w:numFmt w:val="lowerLetter"/>
      <w:lvlText w:val="%7)"/>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680710"/>
    <w:multiLevelType w:val="multilevel"/>
    <w:tmpl w:val="51941A1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5EC272C1"/>
    <w:multiLevelType w:val="multilevel"/>
    <w:tmpl w:val="3892946C"/>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8">
    <w:nsid w:val="608638F0"/>
    <w:multiLevelType w:val="multilevel"/>
    <w:tmpl w:val="2B9203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6C4275D7"/>
    <w:multiLevelType w:val="multilevel"/>
    <w:tmpl w:val="E5662D20"/>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0">
    <w:nsid w:val="6DE127CB"/>
    <w:multiLevelType w:val="multilevel"/>
    <w:tmpl w:val="11E4C9AE"/>
    <w:lvl w:ilvl="0">
      <w:start w:val="1"/>
      <w:numFmt w:val="bullet"/>
      <w:lvlText w:val="-"/>
      <w:lvlJc w:val="left"/>
      <w:pPr>
        <w:ind w:left="0" w:firstLine="0"/>
      </w:pPr>
      <w:rPr>
        <w:rFonts w:ascii="Trebuchet MS" w:hAnsi="Trebuchet MS" w:cs="Trebuchet MS" w:hint="default"/>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2">
      <w:start w:val="1"/>
      <w:numFmt w:val="decimal"/>
      <w:lvlText w:val="%3."/>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3">
      <w:start w:val="1"/>
      <w:numFmt w:val="lowerLetter"/>
      <w:lvlText w:val="%4)"/>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4">
      <w:start w:val="1"/>
      <w:numFmt w:val="decimal"/>
      <w:lvlText w:val="%5."/>
      <w:lvlJc w:val="left"/>
      <w:pPr>
        <w:ind w:left="0" w:firstLine="0"/>
      </w:pPr>
      <w:rPr>
        <w:rFonts w:ascii="Times New Roman" w:eastAsia="Trebuchet MS" w:hAnsi="Times New Roman" w:cs="Times New Roman" w:hint="default"/>
        <w:b w:val="0"/>
        <w:bCs w:val="0"/>
        <w:i w:val="0"/>
        <w:iCs w:val="0"/>
        <w:caps w:val="0"/>
        <w:smallCaps w:val="0"/>
        <w:strike w:val="0"/>
        <w:dstrike w:val="0"/>
        <w:color w:val="000000"/>
        <w:spacing w:val="0"/>
        <w:w w:val="100"/>
        <w:sz w:val="20"/>
        <w:szCs w:val="21"/>
        <w:u w:val="none"/>
      </w:rPr>
    </w:lvl>
    <w:lvl w:ilvl="5">
      <w:start w:val="1"/>
      <w:numFmt w:val="decimal"/>
      <w:lvlText w:val="%6."/>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6">
      <w:start w:val="1"/>
      <w:numFmt w:val="lowerLetter"/>
      <w:lvlText w:val="%7)"/>
      <w:lvlJc w:val="left"/>
      <w:pPr>
        <w:ind w:left="0" w:firstLine="0"/>
      </w:pPr>
      <w:rPr>
        <w:rFonts w:eastAsia="Trebuchet MS" w:cs="Trebuchet MS"/>
        <w:b w:val="0"/>
        <w:bCs w:val="0"/>
        <w:i w:val="0"/>
        <w:iCs w:val="0"/>
        <w:caps w:val="0"/>
        <w:smallCaps w:val="0"/>
        <w:strike w:val="0"/>
        <w:dstrike w:val="0"/>
        <w:color w:val="000000"/>
        <w:spacing w:val="0"/>
        <w:w w:val="100"/>
        <w:sz w:val="21"/>
        <w:szCs w:val="21"/>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5841218"/>
    <w:multiLevelType w:val="multilevel"/>
    <w:tmpl w:val="AC4EA5D2"/>
    <w:lvl w:ilvl="0">
      <w:start w:val="3"/>
      <w:numFmt w:val="decimal"/>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b w:val="0"/>
        <w:i w:val="0"/>
      </w:rPr>
    </w:lvl>
    <w:lvl w:ilvl="2">
      <w:start w:val="1"/>
      <w:numFmt w:val="decimal"/>
      <w:lvlText w:val="%3)"/>
      <w:lvlJc w:val="left"/>
      <w:pPr>
        <w:tabs>
          <w:tab w:val="num" w:pos="1999"/>
        </w:tabs>
        <w:ind w:left="2150"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5BB5B06"/>
    <w:multiLevelType w:val="multilevel"/>
    <w:tmpl w:val="89DAFD3C"/>
    <w:lvl w:ilvl="0">
      <w:start w:val="1"/>
      <w:numFmt w:val="decimal"/>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23">
    <w:nsid w:val="77AC5986"/>
    <w:multiLevelType w:val="multilevel"/>
    <w:tmpl w:val="721286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9"/>
  </w:num>
  <w:num w:numId="2">
    <w:abstractNumId w:val="12"/>
  </w:num>
  <w:num w:numId="3">
    <w:abstractNumId w:val="20"/>
  </w:num>
  <w:num w:numId="4">
    <w:abstractNumId w:val="15"/>
  </w:num>
  <w:num w:numId="5">
    <w:abstractNumId w:val="4"/>
  </w:num>
  <w:num w:numId="6">
    <w:abstractNumId w:val="19"/>
  </w:num>
  <w:num w:numId="7">
    <w:abstractNumId w:val="22"/>
  </w:num>
  <w:num w:numId="8">
    <w:abstractNumId w:val="16"/>
  </w:num>
  <w:num w:numId="9">
    <w:abstractNumId w:val="6"/>
  </w:num>
  <w:num w:numId="10">
    <w:abstractNumId w:val="14"/>
  </w:num>
  <w:num w:numId="11">
    <w:abstractNumId w:val="2"/>
  </w:num>
  <w:num w:numId="12">
    <w:abstractNumId w:val="23"/>
  </w:num>
  <w:num w:numId="13">
    <w:abstractNumId w:val="18"/>
  </w:num>
  <w:num w:numId="14">
    <w:abstractNumId w:val="17"/>
  </w:num>
  <w:num w:numId="15">
    <w:abstractNumId w:val="7"/>
  </w:num>
  <w:num w:numId="16">
    <w:abstractNumId w:val="10"/>
  </w:num>
  <w:num w:numId="17">
    <w:abstractNumId w:val="1"/>
  </w:num>
  <w:num w:numId="18">
    <w:abstractNumId w:val="3"/>
  </w:num>
  <w:num w:numId="19">
    <w:abstractNumId w:val="5"/>
  </w:num>
  <w:num w:numId="20">
    <w:abstractNumId w:val="0"/>
  </w:num>
  <w:num w:numId="21">
    <w:abstractNumId w:val="11"/>
  </w:num>
  <w:num w:numId="22">
    <w:abstractNumId w:val="13"/>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3734"/>
    <w:rsid w:val="00002E60"/>
    <w:rsid w:val="0019281B"/>
    <w:rsid w:val="001C289B"/>
    <w:rsid w:val="00234DA3"/>
    <w:rsid w:val="00294B3E"/>
    <w:rsid w:val="002B1661"/>
    <w:rsid w:val="002F608C"/>
    <w:rsid w:val="002F6D80"/>
    <w:rsid w:val="00382A81"/>
    <w:rsid w:val="003B243E"/>
    <w:rsid w:val="003D1154"/>
    <w:rsid w:val="003E4C73"/>
    <w:rsid w:val="004219B5"/>
    <w:rsid w:val="00430A5A"/>
    <w:rsid w:val="00474D20"/>
    <w:rsid w:val="004767F8"/>
    <w:rsid w:val="00477824"/>
    <w:rsid w:val="004C75D5"/>
    <w:rsid w:val="005C6C3B"/>
    <w:rsid w:val="005C7722"/>
    <w:rsid w:val="005D3734"/>
    <w:rsid w:val="005F4C22"/>
    <w:rsid w:val="00675F6F"/>
    <w:rsid w:val="006872B2"/>
    <w:rsid w:val="006D6D2C"/>
    <w:rsid w:val="006F1BED"/>
    <w:rsid w:val="00740BD6"/>
    <w:rsid w:val="008153A1"/>
    <w:rsid w:val="008311F5"/>
    <w:rsid w:val="008625F8"/>
    <w:rsid w:val="00885A53"/>
    <w:rsid w:val="008B10F0"/>
    <w:rsid w:val="008E57B4"/>
    <w:rsid w:val="009039B2"/>
    <w:rsid w:val="00905348"/>
    <w:rsid w:val="009303B6"/>
    <w:rsid w:val="0096151D"/>
    <w:rsid w:val="0097686B"/>
    <w:rsid w:val="00984981"/>
    <w:rsid w:val="009B3056"/>
    <w:rsid w:val="00AA7CD6"/>
    <w:rsid w:val="00AF1332"/>
    <w:rsid w:val="00AF2327"/>
    <w:rsid w:val="00BA6050"/>
    <w:rsid w:val="00BB6C02"/>
    <w:rsid w:val="00BD39A6"/>
    <w:rsid w:val="00BF6F85"/>
    <w:rsid w:val="00C50C49"/>
    <w:rsid w:val="00C70BC2"/>
    <w:rsid w:val="00C77FE8"/>
    <w:rsid w:val="00C92BC5"/>
    <w:rsid w:val="00CD6A5C"/>
    <w:rsid w:val="00D03CC9"/>
    <w:rsid w:val="00D602BC"/>
    <w:rsid w:val="00DB3438"/>
    <w:rsid w:val="00E266B9"/>
    <w:rsid w:val="00E46867"/>
    <w:rsid w:val="00EA1AC9"/>
    <w:rsid w:val="00EA2570"/>
    <w:rsid w:val="00EA7980"/>
    <w:rsid w:val="00EB2698"/>
    <w:rsid w:val="00ED63DB"/>
    <w:rsid w:val="00F06AEF"/>
    <w:rsid w:val="00F54DC6"/>
    <w:rsid w:val="00FE10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734"/>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9"/>
    <w:qFormat/>
    <w:rsid w:val="005D3734"/>
    <w:pPr>
      <w:keepNext/>
      <w:outlineLvl w:val="0"/>
    </w:pPr>
    <w:rPr>
      <w:rFonts w:ascii="Cambria" w:hAnsi="Cambria"/>
      <w:b/>
      <w:bCs/>
      <w:kern w:val="2"/>
      <w:sz w:val="32"/>
      <w:szCs w:val="32"/>
    </w:rPr>
  </w:style>
  <w:style w:type="character" w:customStyle="1" w:styleId="Nagwek1Znak">
    <w:name w:val="Nagłówek 1 Znak"/>
    <w:basedOn w:val="Domylnaczcionkaakapitu"/>
    <w:link w:val="Heading1"/>
    <w:uiPriority w:val="99"/>
    <w:qFormat/>
    <w:rsid w:val="005D3734"/>
    <w:rPr>
      <w:rFonts w:ascii="Cambria" w:eastAsia="Times New Roman" w:hAnsi="Cambria" w:cs="Times New Roman"/>
      <w:b/>
      <w:bCs/>
      <w:kern w:val="2"/>
      <w:sz w:val="32"/>
      <w:szCs w:val="32"/>
      <w:lang w:eastAsia="pl-PL"/>
    </w:rPr>
  </w:style>
  <w:style w:type="character" w:customStyle="1" w:styleId="TekstpodstawowyZnak">
    <w:name w:val="Tekst podstawowy Znak"/>
    <w:basedOn w:val="Domylnaczcionkaakapitu"/>
    <w:link w:val="Tekstpodstawowy"/>
    <w:uiPriority w:val="99"/>
    <w:qFormat/>
    <w:rsid w:val="005D3734"/>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Footer"/>
    <w:uiPriority w:val="99"/>
    <w:qFormat/>
    <w:rsid w:val="005D373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FootnoteText"/>
    <w:uiPriority w:val="99"/>
    <w:qFormat/>
    <w:rsid w:val="005D3734"/>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uiPriority w:val="34"/>
    <w:qFormat/>
    <w:locked/>
    <w:rsid w:val="005D3734"/>
    <w:rPr>
      <w:rFonts w:ascii="Times New Roman" w:eastAsia="Times New Roman" w:hAnsi="Times New Roman" w:cs="Times New Roman"/>
      <w:sz w:val="20"/>
      <w:szCs w:val="20"/>
      <w:lang w:eastAsia="pl-PL"/>
    </w:rPr>
  </w:style>
  <w:style w:type="character" w:customStyle="1" w:styleId="FontStyle24">
    <w:name w:val="Font Style24"/>
    <w:uiPriority w:val="99"/>
    <w:qFormat/>
    <w:rsid w:val="005D3734"/>
    <w:rPr>
      <w:rFonts w:ascii="Times New Roman" w:hAnsi="Times New Roman" w:cs="Times New Roman"/>
      <w:sz w:val="18"/>
      <w:szCs w:val="18"/>
    </w:rPr>
  </w:style>
  <w:style w:type="paragraph" w:styleId="Tekstpodstawowy">
    <w:name w:val="Body Text"/>
    <w:basedOn w:val="Normalny"/>
    <w:link w:val="TekstpodstawowyZnak"/>
    <w:uiPriority w:val="99"/>
    <w:rsid w:val="005D3734"/>
  </w:style>
  <w:style w:type="character" w:customStyle="1" w:styleId="TekstpodstawowyZnak1">
    <w:name w:val="Tekst podstawowy Znak1"/>
    <w:basedOn w:val="Domylnaczcionkaakapitu"/>
    <w:link w:val="Tekstpodstawowy"/>
    <w:uiPriority w:val="99"/>
    <w:semiHidden/>
    <w:rsid w:val="005D3734"/>
    <w:rPr>
      <w:rFonts w:ascii="Times New Roman" w:eastAsia="Times New Roman" w:hAnsi="Times New Roman" w:cs="Times New Roman"/>
      <w:sz w:val="20"/>
      <w:szCs w:val="20"/>
      <w:lang w:eastAsia="pl-PL"/>
    </w:rPr>
  </w:style>
  <w:style w:type="paragraph" w:customStyle="1" w:styleId="Footer">
    <w:name w:val="Footer"/>
    <w:basedOn w:val="Normalny"/>
    <w:link w:val="StopkaZnak"/>
    <w:uiPriority w:val="99"/>
    <w:rsid w:val="005D3734"/>
    <w:pPr>
      <w:tabs>
        <w:tab w:val="center" w:pos="4536"/>
        <w:tab w:val="right" w:pos="9072"/>
      </w:tabs>
    </w:pPr>
  </w:style>
  <w:style w:type="paragraph" w:customStyle="1" w:styleId="FootnoteText">
    <w:name w:val="Footnote Text"/>
    <w:basedOn w:val="Normalny"/>
    <w:link w:val="TekstprzypisudolnegoZnak"/>
    <w:uiPriority w:val="99"/>
    <w:rsid w:val="005D3734"/>
  </w:style>
  <w:style w:type="paragraph" w:styleId="Akapitzlist">
    <w:name w:val="List Paragraph"/>
    <w:basedOn w:val="Normalny"/>
    <w:link w:val="AkapitzlistZnak"/>
    <w:uiPriority w:val="34"/>
    <w:qFormat/>
    <w:rsid w:val="005D3734"/>
    <w:pPr>
      <w:ind w:left="720"/>
      <w:contextualSpacing/>
    </w:pPr>
  </w:style>
  <w:style w:type="paragraph" w:customStyle="1" w:styleId="Tekstpodstawowy1">
    <w:name w:val="Tekst podstawowy1"/>
    <w:basedOn w:val="Normalny"/>
    <w:qFormat/>
    <w:rsid w:val="005D3734"/>
    <w:pPr>
      <w:widowControl/>
      <w:shd w:val="clear" w:color="auto" w:fill="FFFFFF"/>
      <w:spacing w:before="180" w:line="283" w:lineRule="exact"/>
      <w:jc w:val="both"/>
    </w:pPr>
    <w:rPr>
      <w:rFonts w:ascii="Calibri" w:eastAsia="Calibri" w:hAnsi="Calibri"/>
      <w:sz w:val="22"/>
      <w:szCs w:val="22"/>
    </w:rPr>
  </w:style>
  <w:style w:type="paragraph" w:customStyle="1" w:styleId="6-nrparagrafu">
    <w:name w:val="6 - nr paragrafu"/>
    <w:qFormat/>
    <w:rsid w:val="005D3734"/>
    <w:pPr>
      <w:ind w:left="4860" w:hanging="360"/>
    </w:pPr>
    <w:rPr>
      <w:rFonts w:ascii="Calibri" w:eastAsia="Calibri" w:hAnsi="Calibri" w:cs="Calibri"/>
      <w:color w:val="000000"/>
      <w:u w:color="000000"/>
      <w:lang w:eastAsia="pl-PL"/>
    </w:rPr>
  </w:style>
  <w:style w:type="paragraph" w:customStyle="1" w:styleId="Normalny1">
    <w:name w:val="Normalny1"/>
    <w:qFormat/>
    <w:rsid w:val="005D3734"/>
    <w:pPr>
      <w:widowControl w:val="0"/>
      <w:spacing w:after="0" w:line="240" w:lineRule="auto"/>
    </w:pPr>
    <w:rPr>
      <w:rFonts w:ascii="Times New Roman" w:eastAsia="Times New Roman" w:hAnsi="Times New Roman" w:cs="Times New Roman"/>
      <w:color w:val="000000"/>
      <w:sz w:val="20"/>
      <w:szCs w:val="20"/>
      <w:lang w:eastAsia="pl-PL"/>
    </w:rPr>
  </w:style>
  <w:style w:type="paragraph" w:customStyle="1" w:styleId="Style7">
    <w:name w:val="Style7"/>
    <w:basedOn w:val="Normalny"/>
    <w:uiPriority w:val="99"/>
    <w:qFormat/>
    <w:rsid w:val="005D3734"/>
    <w:pPr>
      <w:spacing w:line="221" w:lineRule="exact"/>
      <w:ind w:hanging="322"/>
      <w:jc w:val="both"/>
    </w:pPr>
    <w:rPr>
      <w:sz w:val="24"/>
      <w:szCs w:val="24"/>
    </w:rPr>
  </w:style>
  <w:style w:type="character" w:customStyle="1" w:styleId="Nagwek1">
    <w:name w:val="Nagłówek #1_"/>
    <w:basedOn w:val="Domylnaczcionkaakapitu"/>
    <w:link w:val="Nagwek10"/>
    <w:rsid w:val="004767F8"/>
    <w:rPr>
      <w:rFonts w:ascii="Times New Roman" w:eastAsia="Times New Roman" w:hAnsi="Times New Roman" w:cs="Times New Roman"/>
      <w:b/>
      <w:bCs/>
    </w:rPr>
  </w:style>
  <w:style w:type="character" w:customStyle="1" w:styleId="Teksttreci">
    <w:name w:val="Tekst treści_"/>
    <w:basedOn w:val="Domylnaczcionkaakapitu"/>
    <w:link w:val="Teksttreci0"/>
    <w:uiPriority w:val="99"/>
    <w:qFormat/>
    <w:rsid w:val="004767F8"/>
    <w:rPr>
      <w:rFonts w:ascii="Times New Roman" w:eastAsia="Times New Roman" w:hAnsi="Times New Roman" w:cs="Times New Roman"/>
    </w:rPr>
  </w:style>
  <w:style w:type="paragraph" w:customStyle="1" w:styleId="Nagwek10">
    <w:name w:val="Nagłówek #1"/>
    <w:basedOn w:val="Normalny"/>
    <w:link w:val="Nagwek1"/>
    <w:rsid w:val="004767F8"/>
    <w:pPr>
      <w:jc w:val="center"/>
      <w:outlineLvl w:val="0"/>
    </w:pPr>
    <w:rPr>
      <w:b/>
      <w:bCs/>
      <w:sz w:val="22"/>
      <w:szCs w:val="22"/>
      <w:lang w:eastAsia="en-US"/>
    </w:rPr>
  </w:style>
  <w:style w:type="paragraph" w:customStyle="1" w:styleId="Teksttreci0">
    <w:name w:val="Tekst treści"/>
    <w:basedOn w:val="Normalny"/>
    <w:link w:val="Teksttreci"/>
    <w:qFormat/>
    <w:rsid w:val="004767F8"/>
    <w:pPr>
      <w:ind w:firstLine="400"/>
    </w:pPr>
    <w:rPr>
      <w:sz w:val="22"/>
      <w:szCs w:val="22"/>
      <w:lang w:eastAsia="en-US"/>
    </w:rPr>
  </w:style>
  <w:style w:type="character" w:customStyle="1" w:styleId="apple-style-span">
    <w:name w:val="apple-style-span"/>
    <w:basedOn w:val="Domylnaczcionkaakapitu"/>
    <w:uiPriority w:val="99"/>
    <w:rsid w:val="004767F8"/>
    <w:rPr>
      <w:rFonts w:cs="Times New Roman"/>
    </w:rPr>
  </w:style>
  <w:style w:type="paragraph" w:styleId="Tekstdymka">
    <w:name w:val="Balloon Text"/>
    <w:basedOn w:val="Normalny"/>
    <w:link w:val="TekstdymkaZnak"/>
    <w:uiPriority w:val="99"/>
    <w:semiHidden/>
    <w:unhideWhenUsed/>
    <w:rsid w:val="004767F8"/>
    <w:rPr>
      <w:rFonts w:ascii="Tahoma" w:hAnsi="Tahoma" w:cs="Tahoma"/>
      <w:sz w:val="16"/>
      <w:szCs w:val="16"/>
    </w:rPr>
  </w:style>
  <w:style w:type="character" w:customStyle="1" w:styleId="TekstdymkaZnak">
    <w:name w:val="Tekst dymka Znak"/>
    <w:basedOn w:val="Domylnaczcionkaakapitu"/>
    <w:link w:val="Tekstdymka"/>
    <w:uiPriority w:val="99"/>
    <w:semiHidden/>
    <w:rsid w:val="004767F8"/>
    <w:rPr>
      <w:rFonts w:ascii="Tahoma" w:eastAsia="Times New Roman" w:hAnsi="Tahoma" w:cs="Tahoma"/>
      <w:sz w:val="16"/>
      <w:szCs w:val="16"/>
      <w:lang w:eastAsia="pl-PL"/>
    </w:rPr>
  </w:style>
  <w:style w:type="character" w:styleId="Odwoaniedokomentarza">
    <w:name w:val="annotation reference"/>
    <w:basedOn w:val="Domylnaczcionkaakapitu"/>
    <w:semiHidden/>
    <w:unhideWhenUsed/>
    <w:rsid w:val="004767F8"/>
    <w:rPr>
      <w:sz w:val="16"/>
      <w:szCs w:val="16"/>
    </w:rPr>
  </w:style>
  <w:style w:type="paragraph" w:styleId="Tekstkomentarza">
    <w:name w:val="annotation text"/>
    <w:basedOn w:val="Normalny"/>
    <w:link w:val="TekstkomentarzaZnak"/>
    <w:semiHidden/>
    <w:unhideWhenUsed/>
    <w:rsid w:val="004767F8"/>
  </w:style>
  <w:style w:type="character" w:customStyle="1" w:styleId="TekstkomentarzaZnak">
    <w:name w:val="Tekst komentarza Znak"/>
    <w:basedOn w:val="Domylnaczcionkaakapitu"/>
    <w:link w:val="Tekstkomentarza"/>
    <w:uiPriority w:val="99"/>
    <w:semiHidden/>
    <w:rsid w:val="004767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67F8"/>
    <w:rPr>
      <w:b/>
      <w:bCs/>
    </w:rPr>
  </w:style>
  <w:style w:type="character" w:customStyle="1" w:styleId="TematkomentarzaZnak">
    <w:name w:val="Temat komentarza Znak"/>
    <w:basedOn w:val="TekstkomentarzaZnak"/>
    <w:link w:val="Tematkomentarza"/>
    <w:uiPriority w:val="99"/>
    <w:semiHidden/>
    <w:rsid w:val="004767F8"/>
    <w:rPr>
      <w:b/>
      <w:bCs/>
    </w:rPr>
  </w:style>
  <w:style w:type="table" w:styleId="Tabela-Siatka">
    <w:name w:val="Table Grid"/>
    <w:basedOn w:val="Standardowy"/>
    <w:uiPriority w:val="39"/>
    <w:rsid w:val="00687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
    <w:name w:val="Tekst podstawowy wci?ty"/>
    <w:basedOn w:val="Normalny"/>
    <w:uiPriority w:val="99"/>
    <w:rsid w:val="00474D20"/>
    <w:pPr>
      <w:ind w:right="51"/>
      <w:jc w:val="both"/>
    </w:pPr>
    <w:rPr>
      <w:sz w:val="24"/>
    </w:rPr>
  </w:style>
  <w:style w:type="paragraph" w:styleId="Nagwek">
    <w:name w:val="header"/>
    <w:basedOn w:val="Normalny"/>
    <w:link w:val="NagwekZnak"/>
    <w:uiPriority w:val="99"/>
    <w:semiHidden/>
    <w:unhideWhenUsed/>
    <w:rsid w:val="00E46867"/>
    <w:pPr>
      <w:tabs>
        <w:tab w:val="center" w:pos="4536"/>
        <w:tab w:val="right" w:pos="9072"/>
      </w:tabs>
    </w:pPr>
  </w:style>
  <w:style w:type="character" w:customStyle="1" w:styleId="NagwekZnak">
    <w:name w:val="Nagłówek Znak"/>
    <w:basedOn w:val="Domylnaczcionkaakapitu"/>
    <w:link w:val="Nagwek"/>
    <w:uiPriority w:val="99"/>
    <w:semiHidden/>
    <w:rsid w:val="00E46867"/>
    <w:rPr>
      <w:rFonts w:ascii="Times New Roman" w:eastAsia="Times New Roman" w:hAnsi="Times New Roman" w:cs="Times New Roman"/>
      <w:sz w:val="20"/>
      <w:szCs w:val="20"/>
      <w:lang w:eastAsia="pl-PL"/>
    </w:rPr>
  </w:style>
  <w:style w:type="paragraph" w:styleId="Stopka">
    <w:name w:val="footer"/>
    <w:basedOn w:val="Normalny"/>
    <w:link w:val="StopkaZnak1"/>
    <w:uiPriority w:val="99"/>
    <w:semiHidden/>
    <w:unhideWhenUsed/>
    <w:rsid w:val="00E46867"/>
    <w:pPr>
      <w:tabs>
        <w:tab w:val="center" w:pos="4536"/>
        <w:tab w:val="right" w:pos="9072"/>
      </w:tabs>
    </w:pPr>
  </w:style>
  <w:style w:type="character" w:customStyle="1" w:styleId="StopkaZnak1">
    <w:name w:val="Stopka Znak1"/>
    <w:basedOn w:val="Domylnaczcionkaakapitu"/>
    <w:link w:val="Stopka"/>
    <w:uiPriority w:val="99"/>
    <w:semiHidden/>
    <w:rsid w:val="00E46867"/>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14413-42CE-4EDE-8510-18E3B4A2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3074</Words>
  <Characters>18449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afornalczyk</dc:creator>
  <cp:keywords/>
  <dc:description/>
  <cp:lastModifiedBy>afornalczyk</cp:lastModifiedBy>
  <cp:revision>28</cp:revision>
  <dcterms:created xsi:type="dcterms:W3CDTF">2020-07-13T10:00:00Z</dcterms:created>
  <dcterms:modified xsi:type="dcterms:W3CDTF">2020-08-13T08:04:00Z</dcterms:modified>
</cp:coreProperties>
</file>